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12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29 сентября 2015 года № 498 «Об утверждении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</w:t>
      </w:r>
      <w:r>
        <w:rPr>
          <w:rStyle w:val="s0"/>
          <w:b/>
          <w:bCs/>
        </w:rPr>
        <w:t>я учета, кроме производства вина наливом (виноматериала), а также пивоваренной продукции, производственные мощности которых ниже четырехсот тысяч декалитров в год» (с изменениями и дополнениями по состоянию на 01.01.2024 г.)</w:t>
      </w:r>
    </w:p>
    <w:p w:rsidR="00000000" w:rsidRDefault="00522124">
      <w:pPr>
        <w:pStyle w:val="p"/>
      </w:pPr>
      <w:r>
        <w:t> </w:t>
      </w:r>
    </w:p>
    <w:p w:rsidR="00000000" w:rsidRDefault="0052212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2015 года под № 12219</w:t>
      </w:r>
    </w:p>
    <w:p w:rsidR="00000000" w:rsidRDefault="00522124">
      <w:pPr>
        <w:pStyle w:val="pj"/>
      </w:pPr>
      <w:r>
        <w:rPr>
          <w:rStyle w:val="s0"/>
        </w:rPr>
        <w:t> </w:t>
      </w:r>
    </w:p>
    <w:p w:rsidR="00000000" w:rsidRDefault="00522124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12 ноября 2015 г.</w:t>
        </w:r>
      </w:hyperlink>
      <w:r>
        <w:rPr>
          <w:rStyle w:val="s0"/>
        </w:rPr>
        <w:t>; «Юридическая газета» от 24 ноября 2015 г. № 175 (2935)</w:t>
      </w:r>
    </w:p>
    <w:p w:rsidR="00000000" w:rsidRDefault="00522124">
      <w:pPr>
        <w:pStyle w:val="pj"/>
      </w:pPr>
      <w:r>
        <w:rPr>
          <w:rStyle w:val="s0"/>
        </w:rPr>
        <w:t> </w:t>
      </w:r>
    </w:p>
    <w:p w:rsidR="00000000" w:rsidRDefault="00522124">
      <w:pPr>
        <w:pStyle w:val="pj"/>
      </w:pPr>
      <w:r>
        <w:t xml:space="preserve">Внесены изменения: </w:t>
      </w:r>
    </w:p>
    <w:p w:rsidR="00000000" w:rsidRDefault="00522124">
      <w:pPr>
        <w:pStyle w:val="pj"/>
      </w:pPr>
      <w:r>
        <w:t> </w:t>
      </w:r>
    </w:p>
    <w:p w:rsidR="00000000" w:rsidRDefault="0052212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14.12.15 г. № 653 (введен в действи</w:t>
      </w:r>
      <w:r>
        <w:rPr>
          <w:rStyle w:val="s0"/>
        </w:rPr>
        <w:t>е с 1 января 2016 г.);</w:t>
      </w:r>
    </w:p>
    <w:p w:rsidR="00000000" w:rsidRDefault="0052212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15.12.21 г. № 1313 (введен в действие с 1 января 2022 г.);</w:t>
      </w:r>
    </w:p>
    <w:p w:rsidR="00000000" w:rsidRDefault="0052212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</w:t>
      </w:r>
      <w:r>
        <w:rPr>
          <w:rStyle w:val="s0"/>
        </w:rPr>
        <w:t xml:space="preserve">местителя Премьер-Министра - Министра финансов РК от 13.04.22 г. № 404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212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29.03.23 г. № 300 (</w:t>
      </w:r>
      <w:hyperlink r:id="rId13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апреля 2023 г.);</w:t>
      </w:r>
    </w:p>
    <w:p w:rsidR="00000000" w:rsidRDefault="00522124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10.11.23 г. № 1184 (</w:t>
      </w:r>
      <w:hyperlink r:id="rId15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</w:t>
      </w:r>
      <w:r>
        <w:rPr>
          <w:rStyle w:val="s0"/>
        </w:rPr>
        <w:t>ря 2024 г.).</w:t>
      </w:r>
    </w:p>
    <w:p w:rsidR="00000000" w:rsidRDefault="00522124">
      <w:pPr>
        <w:pStyle w:val="pj"/>
      </w:pPr>
      <w:r>
        <w:rPr>
          <w:rStyle w:val="s0"/>
        </w:rPr>
        <w:t> </w:t>
      </w:r>
    </w:p>
    <w:p w:rsidR="00000000" w:rsidRDefault="00522124">
      <w:pPr>
        <w:pStyle w:val="pj"/>
      </w:pPr>
      <w:r>
        <w:t>Предыдущие редакции:</w:t>
      </w:r>
    </w:p>
    <w:p w:rsidR="00000000" w:rsidRDefault="00522124">
      <w:pPr>
        <w:pStyle w:val="pj"/>
      </w:pPr>
      <w:r>
        <w:t> </w:t>
      </w:r>
    </w:p>
    <w:p w:rsidR="00000000" w:rsidRDefault="0052212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14.12.15 г.</w:t>
      </w:r>
    </w:p>
    <w:p w:rsidR="00000000" w:rsidRDefault="0052212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t>внесения изменений от 15.12.22 г.</w:t>
      </w:r>
    </w:p>
    <w:p w:rsidR="00000000" w:rsidRDefault="0052212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13.04.22 г.</w:t>
      </w:r>
    </w:p>
    <w:p w:rsidR="00000000" w:rsidRDefault="0052212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>ения изменений от 29.03.23 г.</w:t>
      </w:r>
    </w:p>
    <w:p w:rsidR="00000000" w:rsidRDefault="0052212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10.11.23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124" w:rsidRDefault="00522124" w:rsidP="00522124">
      <w:r>
        <w:separator/>
      </w:r>
    </w:p>
  </w:endnote>
  <w:endnote w:type="continuationSeparator" w:id="0">
    <w:p w:rsidR="00522124" w:rsidRDefault="00522124" w:rsidP="00522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124" w:rsidRDefault="005221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124" w:rsidRDefault="005221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124" w:rsidRDefault="005221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124" w:rsidRDefault="00522124" w:rsidP="00522124">
      <w:r>
        <w:separator/>
      </w:r>
    </w:p>
  </w:footnote>
  <w:footnote w:type="continuationSeparator" w:id="0">
    <w:p w:rsidR="00522124" w:rsidRDefault="00522124" w:rsidP="00522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124" w:rsidRDefault="005221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124" w:rsidRDefault="00522124" w:rsidP="00522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124" w:rsidRPr="00522124" w:rsidRDefault="00522124" w:rsidP="00522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сентября 2015 года № 498 «Об утверждении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пивоваренной продукции, производственные мощности которых ниже четырехсот тысяч декалитров в год»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124" w:rsidRDefault="005221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124"/>
    <w:rsid w:val="00522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1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1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49800" TargetMode="External"/><Relationship Id="rId13" Type="http://schemas.openxmlformats.org/officeDocument/2006/relationships/hyperlink" Target="http://online.zakon.kz/Document/?doc_id=37135272" TargetMode="External"/><Relationship Id="rId18" Type="http://schemas.openxmlformats.org/officeDocument/2006/relationships/hyperlink" Target="http://online.zakon.kz/Document/?doc_id=3976961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2219" TargetMode="External"/><Relationship Id="rId12" Type="http://schemas.openxmlformats.org/officeDocument/2006/relationships/hyperlink" Target="http://online.zakon.kz/Document/?doc_id=37135272" TargetMode="External"/><Relationship Id="rId17" Type="http://schemas.openxmlformats.org/officeDocument/2006/relationships/hyperlink" Target="http://online.zakon.kz/Document/?doc_id=3563983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62114" TargetMode="External"/><Relationship Id="rId20" Type="http://schemas.openxmlformats.org/officeDocument/2006/relationships/hyperlink" Target="http://online.zakon.kz/Document/?doc_id=398067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2662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2743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130340" TargetMode="External"/><Relationship Id="rId19" Type="http://schemas.openxmlformats.org/officeDocument/2006/relationships/hyperlink" Target="http://online.zakon.kz/Document/?doc_id=395724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03685" TargetMode="External"/><Relationship Id="rId14" Type="http://schemas.openxmlformats.org/officeDocument/2006/relationships/hyperlink" Target="http://online.zakon.kz/Document/?doc_id=3782743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2444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сентября 2015 года № 498 «Об утверждении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пивоваренной продукции, производственные мощности которых ниже четырехсот тысяч декалитров в год» (с изменениями и дополнениями по состоянию на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2024-03-31T12:32:00Z</dcterms:created>
  <dcterms:modified xsi:type="dcterms:W3CDTF">2024-03-31T12:32:00Z</dcterms:modified>
</cp:coreProperties>
</file>