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704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зейнетақымен қамсыздандыру мңселелері бойынша өзгерістер мен толықтыру енгізу туралы» Қазақстан Республикасы Ұлттық Банкі Басқармасының 2017 жылғы 22 желтоқсандағы № 254 Қаулысы (2023.01.07.</w:t>
      </w:r>
      <w:r>
        <w:rPr>
          <w:rStyle w:val="s0"/>
          <w:b/>
          <w:bCs/>
        </w:rPr>
        <w:t xml:space="preserve"> берілген өзгерістермен)</w:t>
      </w:r>
    </w:p>
    <w:p w:rsidR="00000000" w:rsidRDefault="00387042">
      <w:pPr>
        <w:pStyle w:val="pj"/>
      </w:pPr>
      <w:r>
        <w:rPr>
          <w:rStyle w:val="s0"/>
          <w:b/>
          <w:bCs/>
        </w:rPr>
        <w:t> </w:t>
      </w:r>
    </w:p>
    <w:p w:rsidR="00000000" w:rsidRDefault="0038704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18 қаңтарда № 16246 тіркелді</w:t>
      </w:r>
    </w:p>
    <w:p w:rsidR="00000000" w:rsidRDefault="00387042">
      <w:pPr>
        <w:pStyle w:val="pj"/>
      </w:pPr>
      <w:r>
        <w:rPr>
          <w:rStyle w:val="s0"/>
        </w:rPr>
        <w:t> </w:t>
      </w:r>
    </w:p>
    <w:p w:rsidR="00000000" w:rsidRDefault="00387042">
      <w:pPr>
        <w:pStyle w:val="pj"/>
      </w:pPr>
      <w:r>
        <w:rPr>
          <w:rStyle w:val="s0"/>
        </w:rPr>
        <w:t xml:space="preserve">Жариялануы: </w:t>
      </w:r>
      <w:hyperlink r:id="rId7" w:anchor="!/doc/118164/kaz" w:history="1">
        <w:r>
          <w:rPr>
            <w:rStyle w:val="a4"/>
          </w:rPr>
          <w:t>«ҚР НҚА электрондық түрдегі эталондық бақылау банкі» АЖ 2018 ж. 17 қаңтарда</w:t>
        </w:r>
      </w:hyperlink>
      <w:r>
        <w:rPr>
          <w:rStyle w:val="s0"/>
        </w:rPr>
        <w:t>; «Егемен Қазақстан» 2018 жылғы 1 наурыз № 42 (29273)</w:t>
      </w:r>
    </w:p>
    <w:p w:rsidR="00000000" w:rsidRDefault="00387042">
      <w:pPr>
        <w:pStyle w:val="pj"/>
      </w:pPr>
      <w:r>
        <w:t> </w:t>
      </w:r>
    </w:p>
    <w:p w:rsidR="00000000" w:rsidRDefault="00387042">
      <w:pPr>
        <w:pStyle w:val="pj"/>
      </w:pPr>
      <w:r>
        <w:rPr>
          <w:rStyle w:val="s0"/>
        </w:rPr>
        <w:t>Енгізілген өзгерістер:</w:t>
      </w:r>
    </w:p>
    <w:p w:rsidR="00000000" w:rsidRDefault="00387042">
      <w:pPr>
        <w:pStyle w:val="pj"/>
      </w:pPr>
      <w:r>
        <w:rPr>
          <w:rStyle w:val="s0"/>
        </w:rPr>
        <w:t> </w:t>
      </w:r>
    </w:p>
    <w:p w:rsidR="00000000" w:rsidRDefault="0038704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2021.12.02. № 27 </w:t>
      </w:r>
      <w:hyperlink r:id="rId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8704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</w:t>
      </w:r>
      <w:r>
        <w:rPr>
          <w:rStyle w:val="s0"/>
        </w:rPr>
        <w:t xml:space="preserve">ттігі Басқармасының 2022.20.10. № 73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8 қарашадан бастап </w:t>
      </w:r>
      <w:hyperlink r:id="rId11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8704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</w:t>
      </w:r>
      <w:r>
        <w:rPr>
          <w:rStyle w:val="s0"/>
        </w:rPr>
        <w:t xml:space="preserve">ын реттеу және дамыту агенттігі Басқармасының 2023.26.05. № 27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3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</w:t>
        </w:r>
        <w:r>
          <w:rPr>
            <w:rStyle w:val="a4"/>
          </w:rPr>
          <w:t>енгізілді</w:t>
        </w:r>
      </w:hyperlink>
      <w:r>
        <w:rPr>
          <w:rStyle w:val="s0"/>
        </w:rPr>
        <w:t>)</w:t>
      </w:r>
    </w:p>
    <w:p w:rsidR="00000000" w:rsidRDefault="0038704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51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5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8704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2023.26.06. № 60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7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87042">
      <w:pPr>
        <w:pStyle w:val="pj"/>
      </w:pPr>
      <w:r>
        <w:t> </w:t>
      </w:r>
    </w:p>
    <w:p w:rsidR="00000000" w:rsidRDefault="00387042">
      <w:pPr>
        <w:pStyle w:val="pj"/>
      </w:pPr>
      <w:r>
        <w:rPr>
          <w:rStyle w:val="s0"/>
        </w:rPr>
        <w:t>Бұрынғы редакциялар:</w:t>
      </w:r>
    </w:p>
    <w:p w:rsidR="00000000" w:rsidRDefault="00387042">
      <w:pPr>
        <w:pStyle w:val="pj"/>
      </w:pPr>
      <w:r>
        <w:rPr>
          <w:rStyle w:val="s0"/>
        </w:rPr>
        <w:t> </w:t>
      </w:r>
    </w:p>
    <w:p w:rsidR="00000000" w:rsidRDefault="00387042">
      <w:pPr>
        <w:pStyle w:val="pj"/>
      </w:pPr>
      <w:r>
        <w:rPr>
          <w:rStyle w:val="s0"/>
        </w:rPr>
        <w:t xml:space="preserve">2021 ж. 12 ақпанға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387042">
      <w:pPr>
        <w:pStyle w:val="pj"/>
      </w:pPr>
      <w:r>
        <w:rPr>
          <w:rStyle w:val="s0"/>
        </w:rPr>
        <w:t xml:space="preserve">2022 ж. 20 қазанға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387042">
      <w:pPr>
        <w:pStyle w:val="pj"/>
      </w:pPr>
      <w:r>
        <w:rPr>
          <w:rStyle w:val="s0"/>
        </w:rPr>
        <w:t xml:space="preserve">2023 ж. 01.07.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387042">
      <w:pPr>
        <w:pStyle w:val="pj"/>
      </w:pPr>
      <w:r>
        <w:t> </w:t>
      </w:r>
    </w:p>
    <w:p w:rsidR="00000000" w:rsidRDefault="00387042">
      <w:pPr>
        <w:pStyle w:val="pj"/>
      </w:pPr>
      <w:r>
        <w:rPr>
          <w:rStyle w:val="s0"/>
        </w:rPr>
        <w:t> </w:t>
      </w:r>
    </w:p>
    <w:p w:rsidR="00000000" w:rsidRDefault="00387042">
      <w:pPr>
        <w:pStyle w:val="pj"/>
      </w:pPr>
      <w:r>
        <w:rPr>
          <w:rStyle w:val="s0"/>
        </w:rPr>
        <w:t> </w:t>
      </w:r>
    </w:p>
    <w:p w:rsidR="00000000" w:rsidRDefault="00387042">
      <w:pPr>
        <w:pStyle w:val="pj"/>
      </w:pPr>
      <w:r>
        <w:rPr>
          <w:rStyle w:val="s0"/>
        </w:rPr>
        <w:t> </w:t>
      </w:r>
    </w:p>
    <w:p w:rsidR="00000000" w:rsidRDefault="00387042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042" w:rsidRDefault="00387042" w:rsidP="00387042">
      <w:r>
        <w:separator/>
      </w:r>
    </w:p>
  </w:endnote>
  <w:endnote w:type="continuationSeparator" w:id="0">
    <w:p w:rsidR="00387042" w:rsidRDefault="00387042" w:rsidP="00387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42" w:rsidRDefault="003870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42" w:rsidRDefault="003870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42" w:rsidRDefault="003870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042" w:rsidRDefault="00387042" w:rsidP="00387042">
      <w:r>
        <w:separator/>
      </w:r>
    </w:p>
  </w:footnote>
  <w:footnote w:type="continuationSeparator" w:id="0">
    <w:p w:rsidR="00387042" w:rsidRDefault="00387042" w:rsidP="003870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42" w:rsidRDefault="003870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42" w:rsidRDefault="00387042" w:rsidP="003870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7042" w:rsidRPr="00387042" w:rsidRDefault="00387042" w:rsidP="003870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зейнетақымен қамсыздандыру мәселелері бойынша өзгерістер мен толықтыру енгізу туралы» Қазақстан Республикасы Ұлттық Банкі Басқармасының 2017 жылғы 22 желтоқсандағы № 254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42" w:rsidRDefault="003870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7042"/>
    <w:rsid w:val="00387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0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0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0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0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0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0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0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0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69168" TargetMode="External"/><Relationship Id="rId13" Type="http://schemas.openxmlformats.org/officeDocument/2006/relationships/hyperlink" Target="http://online.zakon.kz/Document/?doc_id=37910861" TargetMode="External"/><Relationship Id="rId18" Type="http://schemas.openxmlformats.org/officeDocument/2006/relationships/hyperlink" Target="http://online.zakon.kz/Document/?doc_id=3923373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7910861" TargetMode="External"/><Relationship Id="rId17" Type="http://schemas.openxmlformats.org/officeDocument/2006/relationships/hyperlink" Target="http://online.zakon.kz/Document/?doc_id=33581094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81094" TargetMode="External"/><Relationship Id="rId20" Type="http://schemas.openxmlformats.org/officeDocument/2006/relationships/hyperlink" Target="http://online.zakon.kz/Document/?doc_id=350578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2672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38125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8126722" TargetMode="External"/><Relationship Id="rId19" Type="http://schemas.openxmlformats.org/officeDocument/2006/relationships/hyperlink" Target="http://online.zakon.kz/Document/?doc_id=389337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07542" TargetMode="External"/><Relationship Id="rId14" Type="http://schemas.openxmlformats.org/officeDocument/2006/relationships/hyperlink" Target="http://online.zakon.kz/Document/?doc_id=3283812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2264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зейнетақымен қамсыздандыру мәселелері бойынша өзгерістер мен толықтыру енгізу туралы» Қазақстан Республикасы Ұлттық Банкі Басқармасының 2017 жылғы 22 желтоқсандағы № 254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2024-04-28T05:39:00Z</dcterms:created>
  <dcterms:modified xsi:type="dcterms:W3CDTF">2024-04-28T05:39:00Z</dcterms:modified>
</cp:coreProperties>
</file>