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DF52E9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Приказ Министра по инвестициям и развитию Республики Казахстан от 30 июня 2017 года № 412 «О внесении изменений в приказ Министра национальной экономики Республики Казахстан от 28 июля 2016 года № 345 «Об утверждении типовой формы договора о долевом участи</w:t>
      </w:r>
      <w:r>
        <w:rPr>
          <w:rStyle w:val="s0"/>
          <w:b/>
          <w:bCs/>
        </w:rPr>
        <w:t>и в жилищном строительстве»</w:t>
      </w:r>
    </w:p>
    <w:p w:rsidR="00000000" w:rsidRDefault="00DF52E9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DF52E9">
      <w:pPr>
        <w:ind w:firstLine="400"/>
        <w:jc w:val="both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2 августа 2017 года под № 15414</w:t>
      </w:r>
    </w:p>
    <w:p w:rsidR="00000000" w:rsidRDefault="00DF52E9">
      <w:pPr>
        <w:ind w:firstLine="400"/>
        <w:jc w:val="both"/>
      </w:pPr>
      <w:r>
        <w:rPr>
          <w:rStyle w:val="s0"/>
        </w:rPr>
        <w:t> </w:t>
      </w:r>
    </w:p>
    <w:p w:rsidR="00000000" w:rsidRDefault="00DF52E9">
      <w:pPr>
        <w:ind w:firstLine="400"/>
        <w:jc w:val="both"/>
      </w:pPr>
      <w:r>
        <w:rPr>
          <w:rStyle w:val="s0"/>
        </w:rPr>
        <w:t xml:space="preserve">Опубликован: </w:t>
      </w:r>
      <w:hyperlink r:id="rId7" w:anchor="!/doc/113867/rus" w:history="1">
        <w:r>
          <w:rPr>
            <w:rStyle w:val="a3"/>
          </w:rPr>
          <w:t>ИС «Эталонный контрольный банк НПА РК в электронном виде» 9 августа 2017 г.</w:t>
        </w:r>
      </w:hyperlink>
      <w:r>
        <w:rPr>
          <w:rStyle w:val="s2"/>
        </w:rPr>
        <w:t xml:space="preserve">; </w:t>
      </w:r>
      <w:r>
        <w:rPr>
          <w:rStyle w:val="s0"/>
        </w:rPr>
        <w:t>«Казахстанская правда» от 22 августа 2017 г. № 160 (28539)</w:t>
      </w:r>
    </w:p>
    <w:p w:rsidR="00000000" w:rsidRDefault="00DF52E9">
      <w:pPr>
        <w:ind w:firstLine="400"/>
        <w:jc w:val="both"/>
      </w:pPr>
      <w:r>
        <w:t> </w:t>
      </w:r>
    </w:p>
    <w:p w:rsidR="00000000" w:rsidRDefault="00DF52E9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F52E9" w:rsidRDefault="00DF52E9" w:rsidP="00DF52E9">
      <w:r>
        <w:separator/>
      </w:r>
    </w:p>
  </w:endnote>
  <w:endnote w:type="continuationSeparator" w:id="0">
    <w:p w:rsidR="00DF52E9" w:rsidRDefault="00DF52E9" w:rsidP="00DF52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F52E9" w:rsidRDefault="00DF52E9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F52E9" w:rsidRDefault="00DF52E9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F52E9" w:rsidRDefault="00DF52E9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F52E9" w:rsidRDefault="00DF52E9" w:rsidP="00DF52E9">
      <w:r>
        <w:separator/>
      </w:r>
    </w:p>
  </w:footnote>
  <w:footnote w:type="continuationSeparator" w:id="0">
    <w:p w:rsidR="00DF52E9" w:rsidRDefault="00DF52E9" w:rsidP="00DF52E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F52E9" w:rsidRDefault="00DF52E9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F52E9" w:rsidRDefault="00DF52E9" w:rsidP="00DF52E9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DF52E9" w:rsidRPr="00DF52E9" w:rsidRDefault="00DF52E9" w:rsidP="00DF52E9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по инвестициям и развитию Республики Казахстан от 30 июня 2017 года № 412 «О внесении изменений в приказ Министра национальной экономики Республики Казахстан от 28 июля 2016 года № 345 «Об утверждении типовой формы договора о долевом участии в жилищном строительстве»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F52E9" w:rsidRDefault="00DF52E9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DF52E9"/>
    <w:rsid w:val="00DF52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DF52E9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DF52E9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DF52E9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DF52E9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DF52E9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DF52E9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DF52E9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DF52E9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zan.gov.kz/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84</Words>
  <Characters>548</Characters>
  <Application>Microsoft Office Word</Application>
  <DocSecurity>0</DocSecurity>
  <Lines>4</Lines>
  <Paragraphs>1</Paragraphs>
  <ScaleCrop>false</ScaleCrop>
  <Company>SPecialiST RePack</Company>
  <LinksUpToDate>false</LinksUpToDate>
  <CharactersWithSpaces>631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Министра по инвестициям и развитию Республики Казахстан от 30 июня 2017 года № 412 «О внесении изменений в приказ Министра национальной экономики Республики Казахстан от 28 июля 2016 года № 345 «Об утверждении типовой формы договора о долевом участии в жилищном строительстве»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2024-05-04T11:27:00Z</dcterms:created>
  <dcterms:modified xsi:type="dcterms:W3CDTF">2024-05-04T11:27:00Z</dcterms:modified>
</cp:coreProperties>
</file>