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4B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«Адвокаттардың кәсіптік жауапкершілігін сақтандырудың үлгілік шартын бекіту туралы» Қазақстан Республикасы Әділет министрінің 2018 жылғы 27 қыркүйектегі № 1455 бұйрығы (2019.08.11. берілген өзгерістермен)</w:t>
      </w:r>
    </w:p>
    <w:p w:rsidR="00000000" w:rsidRDefault="00E84BC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84BC7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9 қазанда № 17514 тіркелді</w:t>
      </w:r>
    </w:p>
    <w:p w:rsidR="00000000" w:rsidRDefault="00E84BC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84BC7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5196/kaz" w:history="1">
        <w:r>
          <w:rPr>
            <w:rStyle w:val="a4"/>
            <w:lang w:val="kk-KZ"/>
          </w:rPr>
          <w:t>«ҚР НҚА электрондық түрдегі эталондық бақылау банкі»</w:t>
        </w:r>
        <w:r>
          <w:rPr>
            <w:rStyle w:val="a4"/>
            <w:lang w:val="kk-KZ"/>
          </w:rPr>
          <w:t xml:space="preserve"> АЖ 2018 ж. 18 қазанда</w:t>
        </w:r>
      </w:hyperlink>
    </w:p>
    <w:p w:rsidR="00000000" w:rsidRDefault="00E84BC7">
      <w:pPr>
        <w:ind w:firstLine="397"/>
        <w:jc w:val="both"/>
      </w:pPr>
      <w:r>
        <w:rPr>
          <w:lang w:val="kk-KZ"/>
        </w:rPr>
        <w:t> </w:t>
      </w:r>
    </w:p>
    <w:p w:rsidR="00000000" w:rsidRDefault="00E84BC7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E84BC7">
      <w:pPr>
        <w:ind w:firstLine="397"/>
        <w:jc w:val="both"/>
      </w:pPr>
      <w:r>
        <w:rPr>
          <w:rStyle w:val="s0"/>
        </w:rPr>
        <w:t> </w:t>
      </w:r>
    </w:p>
    <w:p w:rsidR="00000000" w:rsidRPr="00E84BC7" w:rsidRDefault="00E84BC7">
      <w:pPr>
        <w:ind w:firstLine="397"/>
        <w:jc w:val="both"/>
        <w:rPr>
          <w:lang w:val="kk-KZ"/>
        </w:rPr>
      </w:pPr>
      <w:r>
        <w:rPr>
          <w:rStyle w:val="s0"/>
        </w:rPr>
        <w:t>ҚР</w:t>
      </w:r>
      <w:r>
        <w:rPr>
          <w:rStyle w:val="s0"/>
          <w:lang w:val="kk-KZ"/>
        </w:rPr>
        <w:t xml:space="preserve"> Әділет министрінің м.а. 2019.08.11. № 539 </w:t>
      </w:r>
      <w:hyperlink r:id="rId8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</w:t>
      </w:r>
      <w:r>
        <w:rPr>
          <w:rStyle w:val="s0"/>
          <w:lang w:val="kk-KZ"/>
        </w:rPr>
        <w:t>үнінен</w:t>
      </w:r>
      <w:r>
        <w:rPr>
          <w:rStyle w:val="s0"/>
          <w:lang w:val="kk-KZ"/>
        </w:rPr>
        <w:t xml:space="preserve"> кейін күнтізбелік он күн өткен соң қолданысқа енгізілді)</w:t>
      </w:r>
    </w:p>
    <w:p w:rsidR="00000000" w:rsidRPr="00E84BC7" w:rsidRDefault="00E84BC7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Pr="00E84BC7" w:rsidRDefault="00E84BC7">
      <w:pPr>
        <w:ind w:firstLine="397"/>
        <w:jc w:val="both"/>
        <w:rPr>
          <w:lang w:val="kk-KZ"/>
        </w:rPr>
      </w:pPr>
      <w:r w:rsidRPr="00E84BC7">
        <w:rPr>
          <w:rStyle w:val="s0"/>
          <w:lang w:val="kk-KZ"/>
        </w:rPr>
        <w:t>Бұрынғы редакциялар:</w:t>
      </w:r>
    </w:p>
    <w:p w:rsidR="00000000" w:rsidRPr="00E84BC7" w:rsidRDefault="00E84BC7">
      <w:pPr>
        <w:ind w:firstLine="397"/>
        <w:jc w:val="both"/>
        <w:rPr>
          <w:lang w:val="kk-KZ"/>
        </w:rPr>
      </w:pPr>
      <w:r w:rsidRPr="00E84BC7">
        <w:rPr>
          <w:rStyle w:val="s0"/>
          <w:lang w:val="kk-KZ"/>
        </w:rPr>
        <w:t> </w:t>
      </w:r>
    </w:p>
    <w:p w:rsidR="00000000" w:rsidRPr="00E84BC7" w:rsidRDefault="00E84BC7">
      <w:pPr>
        <w:ind w:firstLine="397"/>
        <w:jc w:val="both"/>
        <w:rPr>
          <w:lang w:val="kk-KZ"/>
        </w:rPr>
      </w:pPr>
      <w:r w:rsidRPr="00E84BC7">
        <w:rPr>
          <w:rStyle w:val="s0"/>
          <w:lang w:val="kk-KZ"/>
        </w:rPr>
        <w:t xml:space="preserve">2019 ж. </w:t>
      </w:r>
      <w:r>
        <w:rPr>
          <w:rStyle w:val="s0"/>
          <w:lang w:val="kk-KZ"/>
        </w:rPr>
        <w:t xml:space="preserve">8 қарашаға </w:t>
      </w:r>
      <w:r w:rsidRPr="00E84BC7">
        <w:rPr>
          <w:rStyle w:val="s0"/>
          <w:lang w:val="kk-KZ"/>
        </w:rPr>
        <w:t xml:space="preserve">дейін қолданылған </w:t>
      </w:r>
      <w:hyperlink r:id="rId10" w:history="1">
        <w:r w:rsidRPr="00E84BC7">
          <w:rPr>
            <w:rStyle w:val="a4"/>
            <w:lang w:val="kk-KZ"/>
          </w:rPr>
          <w:t>редакция</w:t>
        </w:r>
      </w:hyperlink>
    </w:p>
    <w:p w:rsidR="00000000" w:rsidRPr="00E84BC7" w:rsidRDefault="00E84BC7">
      <w:pPr>
        <w:ind w:firstLine="397"/>
        <w:jc w:val="both"/>
        <w:rPr>
          <w:lang w:val="kk-KZ"/>
        </w:rPr>
      </w:pPr>
      <w:r w:rsidRPr="00E84BC7">
        <w:rPr>
          <w:rStyle w:val="s0"/>
          <w:lang w:val="kk-KZ"/>
        </w:rPr>
        <w:t> </w:t>
      </w:r>
    </w:p>
    <w:sectPr w:rsidR="00000000" w:rsidRPr="00E84BC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BC7" w:rsidRDefault="00E84BC7" w:rsidP="00E84BC7">
      <w:r>
        <w:separator/>
      </w:r>
    </w:p>
  </w:endnote>
  <w:endnote w:type="continuationSeparator" w:id="0">
    <w:p w:rsidR="00E84BC7" w:rsidRDefault="00E84BC7" w:rsidP="00E84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C7" w:rsidRDefault="00E84B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C7" w:rsidRDefault="00E84B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C7" w:rsidRDefault="00E84B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BC7" w:rsidRDefault="00E84BC7" w:rsidP="00E84BC7">
      <w:r>
        <w:separator/>
      </w:r>
    </w:p>
  </w:footnote>
  <w:footnote w:type="continuationSeparator" w:id="0">
    <w:p w:rsidR="00E84BC7" w:rsidRDefault="00E84BC7" w:rsidP="00E84B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C7" w:rsidRDefault="00E84B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C7" w:rsidRDefault="00E84BC7" w:rsidP="00E84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4BC7" w:rsidRPr="00E84BC7" w:rsidRDefault="00E84BC7" w:rsidP="00E84B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«Адвокаттардың кәсіптік жауапкершілігін сақтандырудың үлгілік шартын бекіту туралы» Қазақстан Республикасы Әділет министрінің 2018 жылғы 27 қыркүйектегі № 1455 бұйрығы (2019.08.11.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BC7" w:rsidRDefault="00E84B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4BC7"/>
    <w:rsid w:val="00E84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4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4B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4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4B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4B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4B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4B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4B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559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3893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022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841</Characters>
  <Application>Microsoft Office Word</Application>
  <DocSecurity>0</DocSecurity>
  <Lines>7</Lines>
  <Paragraphs>1</Paragraphs>
  <ScaleCrop>false</ScaleCrop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«Адвокаттардың кәсіптік жауапкершілігін сақтандырудың үлгілік шартын бекіту туралы» Қазақстан Республикасы Әділет министрінің 2018 жылғы 27 қыркүйектегі № 1455 бұйрығы (2019.08.11.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2023-11-28T20:48:00Z</dcterms:created>
  <dcterms:modified xsi:type="dcterms:W3CDTF">2023-11-28T20:48:00Z</dcterms:modified>
</cp:coreProperties>
</file>