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7812">
      <w:pPr>
        <w:pStyle w:val="pr"/>
      </w:pPr>
      <w:bookmarkStart w:id="0" w:name="_GoBack"/>
      <w:bookmarkEnd w:id="0"/>
      <w:r>
        <w:t>01.07.2021</w:t>
      </w:r>
    </w:p>
    <w:p w:rsidR="00000000" w:rsidRDefault="00877812">
      <w:pPr>
        <w:pStyle w:val="pc"/>
      </w:pPr>
      <w:r>
        <w:rPr>
          <w:rStyle w:val="s1"/>
        </w:rPr>
        <w:t>Назначен директор центра геральдических исследований</w:t>
      </w:r>
    </w:p>
    <w:p w:rsidR="00000000" w:rsidRDefault="00877812">
      <w:pPr>
        <w:pStyle w:val="a3"/>
      </w:pPr>
      <w:r>
        <w:t> </w:t>
      </w:r>
    </w:p>
    <w:p w:rsidR="00000000" w:rsidRDefault="00877812">
      <w:pPr>
        <w:pStyle w:val="a3"/>
      </w:pPr>
      <w:r>
        <w:t>Сегодня Алибек Аскаров назначен на должность директора Центра геральдических исследований.</w:t>
      </w:r>
    </w:p>
    <w:p w:rsidR="00000000" w:rsidRDefault="00877812">
      <w:pPr>
        <w:pStyle w:val="a3"/>
      </w:pPr>
      <w:r>
        <w:t>В целях формирования у граждан уважительного отношения к государственным символам и выработки предложений по совершенствованию геральдического описания ведомственных наград создано республиканское государственное учреждение «Центр геральдических исследован</w:t>
      </w:r>
      <w:r>
        <w:t>ий» Комитета по делам архивов и управлению документацией Министерства культуры и спорта Республики Казахстан.</w:t>
      </w:r>
    </w:p>
    <w:p w:rsidR="00000000" w:rsidRDefault="00877812">
      <w:pPr>
        <w:pStyle w:val="a3"/>
      </w:pPr>
      <w:r>
        <w:t>На базе Центра будут проводиться различные мероприятия по реализации государственной политики в области изучения, пропаганды и применения государс</w:t>
      </w:r>
      <w:r>
        <w:t>твенных символов, формирования государственного стиля. Также изучение процессов самоидентификации государства и международного опыта по применению геральдических знаков. В настоящее время Центром ведется работа по разработке единых требований к описанию на</w:t>
      </w:r>
      <w:r>
        <w:t>град и основам награждения.</w:t>
      </w:r>
    </w:p>
    <w:p w:rsidR="00000000" w:rsidRDefault="00877812">
      <w:pPr>
        <w:pStyle w:val="a3"/>
      </w:pPr>
      <w:r>
        <w:t>Наша справка:</w:t>
      </w:r>
    </w:p>
    <w:p w:rsidR="00000000" w:rsidRDefault="00877812">
      <w:pPr>
        <w:pStyle w:val="a3"/>
      </w:pPr>
      <w:r>
        <w:t>Алибек Аскаров - писатель, полиграфист, заслуженный деятель, лауреат Государственной премии Республики Казахстан, академик Казахстанской Академии журналистики и Академии художеств Казахстана.</w:t>
      </w:r>
    </w:p>
    <w:p w:rsidR="00000000" w:rsidRDefault="00877812">
      <w:pPr>
        <w:pStyle w:val="p"/>
      </w:pPr>
      <w:r>
        <w:t> </w:t>
      </w:r>
    </w:p>
    <w:p w:rsidR="00000000" w:rsidRDefault="00877812">
      <w:pPr>
        <w:pStyle w:val="p"/>
      </w:pPr>
      <w:r>
        <w:rPr>
          <w:sz w:val="20"/>
          <w:szCs w:val="20"/>
        </w:rPr>
        <w:t> </w:t>
      </w:r>
    </w:p>
    <w:p w:rsidR="00000000" w:rsidRDefault="00877812">
      <w:pPr>
        <w:pStyle w:val="p"/>
      </w:pPr>
      <w:r>
        <w:rPr>
          <w:sz w:val="20"/>
          <w:szCs w:val="20"/>
        </w:rPr>
        <w:t>Источник: Единая п</w:t>
      </w:r>
      <w:r>
        <w:rPr>
          <w:sz w:val="20"/>
          <w:szCs w:val="20"/>
        </w:rPr>
        <w:t xml:space="preserve">латформа интернет-ресурсов </w:t>
      </w:r>
      <w:proofErr w:type="gramStart"/>
      <w:r>
        <w:rPr>
          <w:sz w:val="20"/>
          <w:szCs w:val="20"/>
        </w:rPr>
        <w:t>гос. органов</w:t>
      </w:r>
      <w:proofErr w:type="gramEnd"/>
      <w:r>
        <w:rPr>
          <w:sz w:val="20"/>
          <w:szCs w:val="20"/>
        </w:rPr>
        <w:t xml:space="preserve"> (</w:t>
      </w:r>
      <w:hyperlink r:id="rId7" w:tgtFrame="_blank" w:history="1">
        <w:r>
          <w:rPr>
            <w:rStyle w:val="a4"/>
            <w:sz w:val="20"/>
            <w:szCs w:val="20"/>
          </w:rPr>
          <w:t>https://www.gov.kz/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7812" w:rsidRDefault="00877812" w:rsidP="00877812">
      <w:r>
        <w:separator/>
      </w:r>
    </w:p>
  </w:endnote>
  <w:endnote w:type="continuationSeparator" w:id="0">
    <w:p w:rsidR="00877812" w:rsidRDefault="00877812" w:rsidP="008778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812" w:rsidRDefault="008778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812" w:rsidRDefault="008778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812" w:rsidRDefault="008778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7812" w:rsidRDefault="00877812" w:rsidP="00877812">
      <w:r>
        <w:separator/>
      </w:r>
    </w:p>
  </w:footnote>
  <w:footnote w:type="continuationSeparator" w:id="0">
    <w:p w:rsidR="00877812" w:rsidRDefault="00877812" w:rsidP="008778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812" w:rsidRDefault="008778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812" w:rsidRDefault="00877812" w:rsidP="008778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7812" w:rsidRPr="00877812" w:rsidRDefault="00877812" w:rsidP="008778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директор центра геральдических исследований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812" w:rsidRDefault="008778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7812"/>
    <w:rsid w:val="00877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78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781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78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781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78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781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78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781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1157</Characters>
  <Application>Microsoft Office Word</Application>
  <DocSecurity>0</DocSecurity>
  <Lines>9</Lines>
  <Paragraphs>2</Paragraphs>
  <ScaleCrop>false</ScaleCrop>
  <Company/>
  <LinksUpToDate>false</LinksUpToDate>
  <CharactersWithSpaces>1289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2025-07-18T00:44:00Z</dcterms:created>
  <dcterms:modified xsi:type="dcterms:W3CDTF">2025-07-18T00:44:00Z</dcterms:modified>
</cp:coreProperties>
</file>