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00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труда и социальной защиты населения Республики Казахстан от 11 февраля 2022 года № 55 «О внесении изменений и дополнений в приказ Министра здравоохранения и социального развития Республики Казахстан от 28 июня 2016 года № 576 «Об утвер</w:t>
      </w:r>
      <w:r>
        <w:rPr>
          <w:rStyle w:val="s0"/>
          <w:b/>
          <w:bCs/>
        </w:rPr>
        <w:t>ждении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</w:t>
      </w:r>
      <w:r>
        <w:rPr>
          <w:rStyle w:val="s0"/>
          <w:b/>
          <w:bCs/>
        </w:rPr>
        <w:t>вого посредничества, оказываемого центрами занятости населения» (с изменениями по состоянию на 19.09.2023 г.)</w:t>
      </w:r>
    </w:p>
    <w:p w:rsidR="00000000" w:rsidRDefault="00B80018">
      <w:pPr>
        <w:pStyle w:val="pj"/>
      </w:pPr>
      <w:r>
        <w:rPr>
          <w:rStyle w:val="s0"/>
          <w:b/>
          <w:bCs/>
        </w:rPr>
        <w:t> </w:t>
      </w:r>
    </w:p>
    <w:p w:rsidR="00000000" w:rsidRDefault="00B8001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февраля 2022 года под № 26807</w:t>
      </w:r>
    </w:p>
    <w:p w:rsidR="00000000" w:rsidRDefault="00B80018">
      <w:pPr>
        <w:pStyle w:val="pj"/>
      </w:pPr>
      <w:r>
        <w:rPr>
          <w:rStyle w:val="s0"/>
        </w:rPr>
        <w:t> </w:t>
      </w:r>
    </w:p>
    <w:p w:rsidR="00000000" w:rsidRDefault="00B80018">
      <w:pPr>
        <w:pStyle w:val="pj"/>
      </w:pPr>
      <w:r>
        <w:rPr>
          <w:rStyle w:val="s0"/>
        </w:rPr>
        <w:t xml:space="preserve">Опубликован: </w:t>
      </w:r>
      <w:hyperlink r:id="rId7" w:anchor="!/doc/164512/rus" w:history="1">
        <w:r>
          <w:rPr>
            <w:rStyle w:val="a4"/>
          </w:rPr>
          <w:t>ИС «Эталонный контрольный банк НПА РК в электронном виде» 18 февраля 2022 г.</w:t>
        </w:r>
      </w:hyperlink>
    </w:p>
    <w:p w:rsidR="00000000" w:rsidRDefault="00B80018">
      <w:pPr>
        <w:pStyle w:val="pj"/>
      </w:pPr>
      <w:r>
        <w:t> </w:t>
      </w:r>
    </w:p>
    <w:p w:rsidR="00000000" w:rsidRDefault="00B80018">
      <w:pPr>
        <w:pStyle w:val="pj"/>
      </w:pPr>
      <w:r>
        <w:rPr>
          <w:rStyle w:val="s0"/>
        </w:rPr>
        <w:t>Внесены изменения:</w:t>
      </w:r>
    </w:p>
    <w:p w:rsidR="00000000" w:rsidRDefault="00B80018">
      <w:pPr>
        <w:pStyle w:val="pj"/>
      </w:pPr>
      <w:r>
        <w:rPr>
          <w:rStyle w:val="s0"/>
        </w:rPr>
        <w:t> </w:t>
      </w:r>
    </w:p>
    <w:p w:rsidR="00000000" w:rsidRDefault="00B80018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09.06.23 г. № 214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B80018">
      <w:pPr>
        <w:pStyle w:val="pj"/>
      </w:pPr>
      <w:hyperlink r:id="rId10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01.09.23 г. № 365 (</w:t>
      </w:r>
      <w:hyperlink r:id="rId11" w:anchor="sub_id=50" w:history="1">
        <w:r>
          <w:rPr>
            <w:rStyle w:val="a4"/>
          </w:rPr>
          <w:t>введен в действ</w:t>
        </w:r>
        <w:r>
          <w:rPr>
            <w:rStyle w:val="a4"/>
          </w:rPr>
          <w:t>ие</w:t>
        </w:r>
      </w:hyperlink>
      <w:r>
        <w:rPr>
          <w:rStyle w:val="s0"/>
        </w:rPr>
        <w:t xml:space="preserve"> с 19 сентября 2023 г.)</w:t>
      </w:r>
    </w:p>
    <w:p w:rsidR="00000000" w:rsidRDefault="00B80018">
      <w:pPr>
        <w:pStyle w:val="pj"/>
      </w:pPr>
      <w:r>
        <w:rPr>
          <w:rStyle w:val="s0"/>
        </w:rPr>
        <w:t> </w:t>
      </w:r>
    </w:p>
    <w:p w:rsidR="00000000" w:rsidRDefault="00B80018">
      <w:pPr>
        <w:pStyle w:val="pj"/>
      </w:pPr>
      <w:r>
        <w:rPr>
          <w:rStyle w:val="s0"/>
        </w:rPr>
        <w:t>Предыдущие редакции:</w:t>
      </w:r>
    </w:p>
    <w:p w:rsidR="00000000" w:rsidRDefault="00B80018">
      <w:pPr>
        <w:pStyle w:val="pj"/>
      </w:pPr>
      <w:r>
        <w:rPr>
          <w:rStyle w:val="s0"/>
        </w:rPr>
        <w:t> </w:t>
      </w:r>
    </w:p>
    <w:p w:rsidR="00000000" w:rsidRDefault="00B80018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09.06.23 г.</w:t>
      </w:r>
    </w:p>
    <w:p w:rsidR="00000000" w:rsidRDefault="00B80018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</w:t>
      </w:r>
      <w:r>
        <w:t>твовавшая до внесения изменений от 01.09.23 г</w:t>
      </w:r>
    </w:p>
    <w:p w:rsidR="00000000" w:rsidRDefault="00B80018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018" w:rsidRDefault="00B80018" w:rsidP="00B80018">
      <w:r>
        <w:separator/>
      </w:r>
    </w:p>
  </w:endnote>
  <w:endnote w:type="continuationSeparator" w:id="0">
    <w:p w:rsidR="00B80018" w:rsidRDefault="00B80018" w:rsidP="00B80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018" w:rsidRDefault="00B800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018" w:rsidRDefault="00B800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018" w:rsidRDefault="00B800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018" w:rsidRDefault="00B80018" w:rsidP="00B80018">
      <w:r>
        <w:separator/>
      </w:r>
    </w:p>
  </w:footnote>
  <w:footnote w:type="continuationSeparator" w:id="0">
    <w:p w:rsidR="00B80018" w:rsidRDefault="00B80018" w:rsidP="00B800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018" w:rsidRDefault="00B800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018" w:rsidRDefault="00B80018" w:rsidP="00B80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0018" w:rsidRPr="00B80018" w:rsidRDefault="00B80018" w:rsidP="00B80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11 февраля 2022 года № 55 «О внесении изменений и дополнений в приказ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(с изменениями по состоянию на 19.09.2023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018" w:rsidRDefault="00B800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0018"/>
    <w:rsid w:val="00B80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0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0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0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0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12844" TargetMode="External"/><Relationship Id="rId13" Type="http://schemas.openxmlformats.org/officeDocument/2006/relationships/hyperlink" Target="http://online.zakon.kz/Document/?doc_id=336786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17399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846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18462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128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1646</Characters>
  <Application>Microsoft Office Word</Application>
  <DocSecurity>0</DocSecurity>
  <Lines>13</Lines>
  <Paragraphs>3</Paragraphs>
  <ScaleCrop>false</ScaleCrop>
  <Company/>
  <LinksUpToDate>false</LinksUpToDate>
  <CharactersWithSpaces>1830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11 февраля 2022 года № 55 «О внесении изменений и дополнений в приказ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(с изменениями по состоянию на 19.09.2023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2023-11-18T00:14:00Z</dcterms:created>
  <dcterms:modified xsi:type="dcterms:W3CDTF">2023-11-18T00:14:00Z</dcterms:modified>
</cp:coreProperties>
</file>