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143A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труда и социальной защиты населения Республики Казахстан от 19 июня 2018 года № 257 «Об утверждении методики формирования тарифов и предельного уровня тарифов на услуги в сфере занятости населения, оказываемые за счет бюджетных средств» (с </w:t>
      </w:r>
      <w:r>
        <w:rPr>
          <w:rStyle w:val="s0"/>
          <w:b/>
          <w:bCs/>
        </w:rPr>
        <w:t>изменениями и дополнениями по состоянию на 26.06.2019 г.) (утратил силу)</w:t>
      </w:r>
    </w:p>
    <w:p w:rsidR="00000000" w:rsidRDefault="000C143A">
      <w:pPr>
        <w:pStyle w:val="pj"/>
      </w:pPr>
      <w:r>
        <w:rPr>
          <w:rStyle w:val="s0"/>
        </w:rPr>
        <w:t> </w:t>
      </w:r>
    </w:p>
    <w:p w:rsidR="00000000" w:rsidRDefault="000C143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июля 2018 года под № 17196</w:t>
      </w:r>
    </w:p>
    <w:p w:rsidR="00000000" w:rsidRDefault="000C143A">
      <w:pPr>
        <w:pStyle w:val="pj"/>
      </w:pPr>
      <w:r>
        <w:rPr>
          <w:rStyle w:val="s0"/>
        </w:rPr>
        <w:t> </w:t>
      </w:r>
    </w:p>
    <w:p w:rsidR="00000000" w:rsidRDefault="000C143A">
      <w:pPr>
        <w:pStyle w:val="pj"/>
      </w:pPr>
      <w:r>
        <w:t xml:space="preserve">Опубликован: </w:t>
      </w:r>
      <w:hyperlink r:id="rId7" w:anchor="!/doc/123762/rus" w:history="1">
        <w:r>
          <w:rPr>
            <w:rStyle w:val="a4"/>
          </w:rPr>
          <w:t>ИС «Эталонный контрольный банк НПА РК в электронном виде» 1 августа 2018 г.</w:t>
        </w:r>
      </w:hyperlink>
      <w:r>
        <w:t xml:space="preserve">; </w:t>
      </w:r>
      <w:r>
        <w:rPr>
          <w:rStyle w:val="s0"/>
        </w:rPr>
        <w:t>«Казахстанская правда» от 1 августа 2018 г. № 144 (28773)</w:t>
      </w:r>
    </w:p>
    <w:p w:rsidR="00000000" w:rsidRDefault="000C143A">
      <w:pPr>
        <w:pStyle w:val="pj"/>
      </w:pPr>
      <w:r>
        <w:rPr>
          <w:b/>
          <w:bCs/>
        </w:rPr>
        <w:t> </w:t>
      </w:r>
    </w:p>
    <w:p w:rsidR="00000000" w:rsidRDefault="000C143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29 мая 2023 года № 183</w:t>
      </w:r>
    </w:p>
    <w:p w:rsidR="00000000" w:rsidRDefault="000C143A">
      <w:pPr>
        <w:pStyle w:val="pj"/>
      </w:pPr>
      <w:r>
        <w:t> </w:t>
      </w:r>
    </w:p>
    <w:p w:rsidR="00000000" w:rsidRDefault="000C143A">
      <w:pPr>
        <w:pStyle w:val="pj"/>
      </w:pPr>
      <w:r>
        <w:t xml:space="preserve">Внесены изменения: </w:t>
      </w:r>
    </w:p>
    <w:p w:rsidR="00000000" w:rsidRDefault="000C143A">
      <w:pPr>
        <w:pStyle w:val="pj"/>
      </w:pPr>
      <w:r>
        <w:t> </w:t>
      </w:r>
    </w:p>
    <w:p w:rsidR="00000000" w:rsidRDefault="000C143A">
      <w:pPr>
        <w:pStyle w:val="pj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</w:t>
      </w:r>
      <w:r>
        <w:rPr>
          <w:rStyle w:val="s0"/>
        </w:rPr>
        <w:t>тра труда и</w:t>
      </w:r>
      <w:r>
        <w:t xml:space="preserve"> </w:t>
      </w:r>
      <w:r>
        <w:rPr>
          <w:rStyle w:val="s0"/>
        </w:rPr>
        <w:t>социальной защиты населения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20.09.18 г. № 400</w:t>
      </w:r>
      <w:r>
        <w:t xml:space="preserve">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0C143A">
      <w:pPr>
        <w:pStyle w:val="pj"/>
      </w:pPr>
      <w:hyperlink r:id="rId11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26.06.19 г. № 345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C143A">
      <w:pPr>
        <w:pStyle w:val="pj"/>
      </w:pPr>
      <w:r>
        <w:t> </w:t>
      </w:r>
    </w:p>
    <w:p w:rsidR="00000000" w:rsidRDefault="000C143A">
      <w:pPr>
        <w:pStyle w:val="pj"/>
      </w:pPr>
      <w:r>
        <w:t>Предыдущие редакции:</w:t>
      </w:r>
    </w:p>
    <w:p w:rsidR="00000000" w:rsidRDefault="000C143A">
      <w:pPr>
        <w:pStyle w:val="pj"/>
      </w:pPr>
      <w:r>
        <w:t> </w:t>
      </w:r>
    </w:p>
    <w:p w:rsidR="00000000" w:rsidRDefault="000C143A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20.09.18 г.</w:t>
      </w:r>
    </w:p>
    <w:p w:rsidR="00000000" w:rsidRDefault="000C143A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26.06.19 г.</w:t>
      </w:r>
    </w:p>
    <w:p w:rsidR="00000000" w:rsidRDefault="000C143A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143A" w:rsidRDefault="000C143A" w:rsidP="000C143A">
      <w:r>
        <w:separator/>
      </w:r>
    </w:p>
  </w:endnote>
  <w:endnote w:type="continuationSeparator" w:id="0">
    <w:p w:rsidR="000C143A" w:rsidRDefault="000C143A" w:rsidP="000C14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43A" w:rsidRDefault="000C14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43A" w:rsidRDefault="000C14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43A" w:rsidRDefault="000C14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143A" w:rsidRDefault="000C143A" w:rsidP="000C143A">
      <w:r>
        <w:separator/>
      </w:r>
    </w:p>
  </w:footnote>
  <w:footnote w:type="continuationSeparator" w:id="0">
    <w:p w:rsidR="000C143A" w:rsidRDefault="000C143A" w:rsidP="000C14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43A" w:rsidRDefault="000C14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43A" w:rsidRDefault="000C143A" w:rsidP="000C14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143A" w:rsidRPr="000C143A" w:rsidRDefault="000C143A" w:rsidP="000C14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19 июня 2018 года № 257 «Об утверждении методики формирования тарифов и предельного уровня тарифов на услуги в сфере занятости населения, оказываемые за счет бюджетных средств» (с изменениями и дополнениями по состоянию на 26.06.2019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43A" w:rsidRDefault="000C14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143A"/>
    <w:rsid w:val="000C1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14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14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14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14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14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14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14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14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47741" TargetMode="External"/><Relationship Id="rId13" Type="http://schemas.openxmlformats.org/officeDocument/2006/relationships/hyperlink" Target="http://online.zakon.kz/Document/?doc_id=3442320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59696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6529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97333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88794" TargetMode="External"/><Relationship Id="rId14" Type="http://schemas.openxmlformats.org/officeDocument/2006/relationships/hyperlink" Target="http://online.zakon.kz/Document/?doc_id=3689013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1662</Characters>
  <Application>Microsoft Office Word</Application>
  <DocSecurity>0</DocSecurity>
  <Lines>13</Lines>
  <Paragraphs>3</Paragraphs>
  <ScaleCrop>false</ScaleCrop>
  <Company/>
  <LinksUpToDate>false</LinksUpToDate>
  <CharactersWithSpaces>1842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19 июня 2018 года № 257 «Об утверждении методики формирования тарифов и предельного уровня тарифов на услуги в сфере занятости населения, оказываемые за счет бюджетных средств» (с изменениями и дополнениями по состоянию на 26.06.2019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2023-11-29T14:46:00Z</dcterms:created>
  <dcterms:modified xsi:type="dcterms:W3CDTF">2023-11-29T14:46:00Z</dcterms:modified>
</cp:coreProperties>
</file>