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A01EB">
      <w:pPr>
        <w:jc w:val="center"/>
      </w:pPr>
      <w:bookmarkStart w:id="0" w:name="_GoBack"/>
      <w:bookmarkEnd w:id="0"/>
      <w:r>
        <w:rPr>
          <w:rStyle w:val="s1"/>
        </w:rPr>
        <w:t>Приказ Министра юстиции Республики Казахстан от 12 декабря 2019 года № 596</w:t>
      </w:r>
      <w:r>
        <w:rPr>
          <w:rStyle w:val="s1"/>
        </w:rPr>
        <w:br/>
        <w:t>О внесении изменений и дополнений в приказ Министра юстиции Республики Казахстан от 31 января 2012 года № 32 «Об утверждении Правил по нотариальному делопроизводству»</w:t>
      </w:r>
    </w:p>
    <w:p w:rsidR="00000000" w:rsidRDefault="00FA01EB">
      <w:pPr>
        <w:jc w:val="center"/>
      </w:pPr>
      <w:r>
        <w:rPr>
          <w:rStyle w:val="s1"/>
        </w:rPr>
        <w:t> </w:t>
      </w:r>
    </w:p>
    <w:p w:rsidR="00000000" w:rsidRDefault="00FA01EB">
      <w:pPr>
        <w:ind w:firstLine="397"/>
        <w:jc w:val="both"/>
      </w:pP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FA01EB">
      <w:pPr>
        <w:ind w:firstLine="397"/>
        <w:jc w:val="both"/>
      </w:pPr>
      <w:r>
        <w:rPr>
          <w:rStyle w:val="s0"/>
        </w:rPr>
        <w:t xml:space="preserve">1. Внести в </w:t>
      </w:r>
      <w:hyperlink r:id="rId7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юстиции Республики Казахстан от 31 января 2012 года № 32 «Об утверждении Правил по нотариальному делопроизводству» (зарегистрирован в Реестре государственной регис</w:t>
      </w:r>
      <w:r>
        <w:rPr>
          <w:rStyle w:val="s0"/>
        </w:rPr>
        <w:t>трации нормативных правовых актов Республики Казахстан № 7445, опубликован в газете «Казахстанская правда» от 26 мая 2012 года, № 154-156 (26973-26975) следующие дополнение:</w:t>
      </w:r>
    </w:p>
    <w:p w:rsidR="00000000" w:rsidRDefault="00FA01EB">
      <w:pPr>
        <w:ind w:firstLine="397"/>
        <w:jc w:val="both"/>
      </w:pPr>
      <w:r>
        <w:rPr>
          <w:rStyle w:val="s0"/>
        </w:rPr>
        <w:t> </w:t>
      </w:r>
    </w:p>
    <w:p w:rsidR="00000000" w:rsidRDefault="00FA01EB">
      <w:pPr>
        <w:ind w:firstLine="397"/>
        <w:jc w:val="both"/>
      </w:pPr>
      <w:r>
        <w:rPr>
          <w:rStyle w:val="s0"/>
        </w:rPr>
        <w:t xml:space="preserve">в </w:t>
      </w:r>
      <w:hyperlink r:id="rId8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по нотариальному делопроизводству, утвержденных указанным приказом:</w:t>
      </w:r>
    </w:p>
    <w:p w:rsidR="00000000" w:rsidRDefault="00FA01EB">
      <w:pPr>
        <w:ind w:firstLine="397"/>
        <w:jc w:val="both"/>
      </w:pPr>
      <w:r>
        <w:t> </w:t>
      </w:r>
    </w:p>
    <w:p w:rsidR="00000000" w:rsidRDefault="00FA01EB">
      <w:pPr>
        <w:ind w:firstLine="397"/>
        <w:jc w:val="both"/>
      </w:pPr>
      <w:hyperlink r:id="rId9" w:anchor="sub_id=500" w:history="1">
        <w:r>
          <w:rPr>
            <w:rStyle w:val="a4"/>
          </w:rPr>
          <w:t>пункт 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FA01EB">
      <w:pPr>
        <w:ind w:firstLine="397"/>
        <w:jc w:val="both"/>
      </w:pPr>
      <w:r>
        <w:rPr>
          <w:rStyle w:val="s0"/>
        </w:rPr>
        <w:t>«5. При увольнении или переводе государственного нотар</w:t>
      </w:r>
      <w:r>
        <w:rPr>
          <w:rStyle w:val="s0"/>
        </w:rPr>
        <w:t>иуса организация и правильное ведение делопроизводства, хранение, учет и использование нотариальных архивных документов приказом территориального органа юстиции возлагается на другого государственного нотариуса.</w:t>
      </w:r>
    </w:p>
    <w:p w:rsidR="00000000" w:rsidRDefault="00FA01EB">
      <w:pPr>
        <w:ind w:firstLine="397"/>
        <w:jc w:val="both"/>
      </w:pPr>
      <w:r>
        <w:rPr>
          <w:rStyle w:val="s0"/>
        </w:rPr>
        <w:t>В случае приостановления действия лицензии ч</w:t>
      </w:r>
      <w:r>
        <w:rPr>
          <w:rStyle w:val="s0"/>
        </w:rPr>
        <w:t>астного нотариуса, территориальный орган юстиции и территориальная нотариальная палата принимают меры по передаче документов, находящихся в производстве нотариуса, другому частному нотариусу в порядке, предусмотренном настоящими Правилами.</w:t>
      </w:r>
    </w:p>
    <w:p w:rsidR="00000000" w:rsidRDefault="00FA01EB">
      <w:pPr>
        <w:ind w:firstLine="397"/>
        <w:jc w:val="both"/>
      </w:pPr>
      <w:r>
        <w:rPr>
          <w:rStyle w:val="s0"/>
        </w:rPr>
        <w:t>В случае приоста</w:t>
      </w:r>
      <w:r>
        <w:rPr>
          <w:rStyle w:val="s0"/>
        </w:rPr>
        <w:t>новления членства в нотариальной палате частного нотариуса, территориальная нотариальная палата принимает меры по передаче документов, находящихся в производстве нотариуса, другому частному нотариусу.</w:t>
      </w:r>
    </w:p>
    <w:p w:rsidR="00000000" w:rsidRDefault="00FA01EB">
      <w:pPr>
        <w:ind w:firstLine="397"/>
        <w:jc w:val="both"/>
      </w:pPr>
      <w:r>
        <w:rPr>
          <w:rStyle w:val="s0"/>
        </w:rPr>
        <w:t>При прекращении действия лицензии нотариуса, занимающег</w:t>
      </w:r>
      <w:r>
        <w:rPr>
          <w:rStyle w:val="s0"/>
        </w:rPr>
        <w:t>ося частной практикой, территориальный орган юстиции и территориальная нотариальная палата в течение десяти рабочих дней, со дня подписания приказа о прекращении действия лицензии нотариуса, принимают меры по передаче документов другому нотариусу или в час</w:t>
      </w:r>
      <w:r>
        <w:rPr>
          <w:rStyle w:val="s0"/>
        </w:rPr>
        <w:t>тный нотариальный архив.</w:t>
      </w:r>
    </w:p>
    <w:p w:rsidR="00000000" w:rsidRDefault="00FA01EB">
      <w:pPr>
        <w:ind w:firstLine="397"/>
        <w:jc w:val="both"/>
      </w:pPr>
      <w:r>
        <w:rPr>
          <w:rStyle w:val="s0"/>
        </w:rPr>
        <w:t>При выходе из членов территориальной нотариальной палаты, территориальный орган юстиции совместно с нотариальной палатой в течение десяти рабочих, со дня поступления заявления нотариуса о выходе из состава членов нотариальной палат</w:t>
      </w:r>
      <w:r>
        <w:rPr>
          <w:rStyle w:val="s0"/>
        </w:rPr>
        <w:t>ы, осуществляет прием-передачу завершенных и оформленных дел в частный нотариальный архив.»;</w:t>
      </w:r>
    </w:p>
    <w:p w:rsidR="00000000" w:rsidRDefault="00FA01EB">
      <w:pPr>
        <w:ind w:firstLine="397"/>
        <w:jc w:val="both"/>
      </w:pPr>
      <w:r>
        <w:t> </w:t>
      </w:r>
    </w:p>
    <w:p w:rsidR="00000000" w:rsidRDefault="00FA01EB">
      <w:pPr>
        <w:ind w:firstLine="397"/>
        <w:jc w:val="both"/>
      </w:pPr>
      <w:hyperlink r:id="rId10" w:anchor="sub_id=700" w:history="1">
        <w:r>
          <w:rPr>
            <w:rStyle w:val="a4"/>
          </w:rPr>
          <w:t>пункт 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FA01EB">
      <w:pPr>
        <w:ind w:firstLine="397"/>
        <w:jc w:val="both"/>
      </w:pPr>
      <w:r>
        <w:rPr>
          <w:rStyle w:val="s0"/>
        </w:rPr>
        <w:t xml:space="preserve">«7. Возможность регистрации нотариальных </w:t>
      </w:r>
      <w:r>
        <w:rPr>
          <w:rStyle w:val="s0"/>
        </w:rPr>
        <w:t>действий в электронном реестре ЕНИС блокируется путем введения данных о приказе (дата, номер приказа, срок и основании):</w:t>
      </w:r>
    </w:p>
    <w:p w:rsidR="00000000" w:rsidRDefault="00FA01EB">
      <w:pPr>
        <w:ind w:firstLine="397"/>
        <w:jc w:val="both"/>
      </w:pPr>
      <w:r>
        <w:rPr>
          <w:rStyle w:val="s0"/>
        </w:rPr>
        <w:t>для частных нотариусов при прекращении, приостановлении действия лицензии, нахождения в отпуске или приостановлении либо выходе из член</w:t>
      </w:r>
      <w:r>
        <w:rPr>
          <w:rStyle w:val="s0"/>
        </w:rPr>
        <w:t>ства в нотариальной палате - Республиканской нотариальной палатой;</w:t>
      </w:r>
    </w:p>
    <w:p w:rsidR="00000000" w:rsidRDefault="00FA01EB">
      <w:pPr>
        <w:ind w:firstLine="397"/>
        <w:jc w:val="both"/>
      </w:pPr>
      <w:r>
        <w:rPr>
          <w:rStyle w:val="s0"/>
        </w:rPr>
        <w:t>для государственного нотариуса при увольнении или нахождения в отпуске - Министерством юстиции Республики Казахстан.</w:t>
      </w:r>
    </w:p>
    <w:p w:rsidR="00000000" w:rsidRDefault="00FA01EB">
      <w:pPr>
        <w:ind w:firstLine="397"/>
        <w:jc w:val="both"/>
      </w:pPr>
      <w:r>
        <w:rPr>
          <w:rStyle w:val="s0"/>
        </w:rPr>
        <w:t>Электронный реестр ЕНИС частного нотариуса разблокируется Республиканско</w:t>
      </w:r>
      <w:r>
        <w:rPr>
          <w:rStyle w:val="s0"/>
        </w:rPr>
        <w:t>й нотариальной палатой при восстановлении действия лицензии либо восстановлении членства нотариальной палаты либо подачи заявление о выходе на работу из отпуска;</w:t>
      </w:r>
    </w:p>
    <w:p w:rsidR="00000000" w:rsidRDefault="00FA01EB">
      <w:pPr>
        <w:ind w:firstLine="397"/>
        <w:jc w:val="both"/>
      </w:pPr>
      <w:r>
        <w:rPr>
          <w:rStyle w:val="s0"/>
        </w:rPr>
        <w:t>Электронный реестр ЕНИС государственного нотариуса разблокируется Министерством юстиции Респуб</w:t>
      </w:r>
      <w:r>
        <w:rPr>
          <w:rStyle w:val="s0"/>
        </w:rPr>
        <w:t>лики Казахстан при подаче заявления о выходе на работу из отпуска.»;</w:t>
      </w:r>
    </w:p>
    <w:p w:rsidR="00000000" w:rsidRDefault="00FA01EB">
      <w:pPr>
        <w:ind w:firstLine="397"/>
        <w:jc w:val="both"/>
      </w:pPr>
      <w:r>
        <w:t> </w:t>
      </w:r>
    </w:p>
    <w:p w:rsidR="00000000" w:rsidRDefault="00FA01EB">
      <w:pPr>
        <w:ind w:firstLine="397"/>
        <w:jc w:val="both"/>
      </w:pPr>
      <w:hyperlink r:id="rId11" w:anchor="sub_id=4400" w:history="1">
        <w:r>
          <w:rPr>
            <w:rStyle w:val="a4"/>
          </w:rPr>
          <w:t>пункт 44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FA01EB">
      <w:pPr>
        <w:ind w:firstLine="397"/>
        <w:jc w:val="both"/>
      </w:pPr>
      <w:r>
        <w:rPr>
          <w:rStyle w:val="s0"/>
        </w:rPr>
        <w:t xml:space="preserve">«44. В случае прекращения действия лицензии частного нотариуса </w:t>
      </w:r>
      <w:r>
        <w:rPr>
          <w:rStyle w:val="s0"/>
        </w:rPr>
        <w:t>или выходе частного нотариуса из членов территориальной нотариальной палаты, нотариально удостоверенные завещания, в том числе секретные завещания, алфавитные книги учета завещаний, алфавитные книги учета наследственных дел, а также неоконченные наследстве</w:t>
      </w:r>
      <w:r>
        <w:rPr>
          <w:rStyle w:val="s0"/>
        </w:rPr>
        <w:t>нные дела, в течение десяти рабочих дней, передаются другому частному нотариусу, по совместному решению территориального органа юстиции и территориальной нотариальной палаты.</w:t>
      </w:r>
    </w:p>
    <w:p w:rsidR="00000000" w:rsidRDefault="00FA01EB">
      <w:pPr>
        <w:ind w:firstLine="397"/>
        <w:jc w:val="both"/>
      </w:pPr>
      <w:r>
        <w:rPr>
          <w:rStyle w:val="s0"/>
        </w:rPr>
        <w:t>В случае приостановления действия лицензии частного нотариуса, документы, находящ</w:t>
      </w:r>
      <w:r>
        <w:rPr>
          <w:rStyle w:val="s0"/>
        </w:rPr>
        <w:t>иеся в производстве нотариуса, в течение десяти рабочих дней передаются другому частному нотариусу, по совместному решению территориального органа юстиции и территориальной нотариальной палаты.</w:t>
      </w:r>
    </w:p>
    <w:p w:rsidR="00000000" w:rsidRDefault="00FA01EB">
      <w:pPr>
        <w:ind w:firstLine="397"/>
        <w:jc w:val="both"/>
      </w:pPr>
      <w:r>
        <w:rPr>
          <w:rStyle w:val="s0"/>
        </w:rPr>
        <w:t>В случае приостановления членства в нотариальной палате частно</w:t>
      </w:r>
      <w:r>
        <w:rPr>
          <w:rStyle w:val="s0"/>
        </w:rPr>
        <w:t>го нотариуса, документы, находящиеся в производстве нотариуса, в течение десяти рабочих дней передаются другому частному нотариусу, по решению территориальной нотариальной палаты.</w:t>
      </w:r>
    </w:p>
    <w:p w:rsidR="00000000" w:rsidRDefault="00FA01EB">
      <w:pPr>
        <w:ind w:firstLine="397"/>
        <w:jc w:val="both"/>
      </w:pPr>
      <w:r>
        <w:rPr>
          <w:rStyle w:val="s0"/>
        </w:rPr>
        <w:t>О произведенной передаче документов составляется акт приема-передачи докумен</w:t>
      </w:r>
      <w:r>
        <w:rPr>
          <w:rStyle w:val="s0"/>
        </w:rPr>
        <w:t>тов по форме согласно приложению 11 к настоящим Правилам.»;</w:t>
      </w:r>
    </w:p>
    <w:p w:rsidR="00000000" w:rsidRDefault="00FA01EB">
      <w:pPr>
        <w:ind w:firstLine="397"/>
        <w:jc w:val="both"/>
      </w:pPr>
      <w:r>
        <w:t> </w:t>
      </w:r>
    </w:p>
    <w:p w:rsidR="00000000" w:rsidRDefault="00FA01EB">
      <w:pPr>
        <w:ind w:firstLine="397"/>
        <w:jc w:val="both"/>
      </w:pPr>
      <w:hyperlink r:id="rId12" w:anchor="sub_id=6100" w:history="1">
        <w:r>
          <w:rPr>
            <w:rStyle w:val="a4"/>
          </w:rPr>
          <w:t>пункт 61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FA01EB">
      <w:pPr>
        <w:ind w:firstLine="397"/>
        <w:jc w:val="both"/>
      </w:pPr>
      <w:r>
        <w:rPr>
          <w:rStyle w:val="s0"/>
        </w:rPr>
        <w:t>«61. При заполнении удостоверительной надписи указывается полностью в со</w:t>
      </w:r>
      <w:r>
        <w:rPr>
          <w:rStyle w:val="s0"/>
        </w:rPr>
        <w:t>ответствии с оттиском печати:</w:t>
      </w:r>
    </w:p>
    <w:p w:rsidR="00000000" w:rsidRDefault="00FA01EB">
      <w:pPr>
        <w:ind w:firstLine="397"/>
        <w:jc w:val="both"/>
      </w:pPr>
      <w:r>
        <w:rPr>
          <w:rStyle w:val="s0"/>
        </w:rPr>
        <w:t>фамилия, имя, отчество (при его наличии) частного или государственного нотариуса;</w:t>
      </w:r>
    </w:p>
    <w:p w:rsidR="00000000" w:rsidRDefault="00FA01EB">
      <w:pPr>
        <w:ind w:firstLine="397"/>
        <w:jc w:val="both"/>
      </w:pPr>
      <w:r>
        <w:rPr>
          <w:rStyle w:val="s0"/>
        </w:rPr>
        <w:t>наименование государственной нотариальной конторы;</w:t>
      </w:r>
    </w:p>
    <w:p w:rsidR="00000000" w:rsidRDefault="00FA01EB">
      <w:pPr>
        <w:ind w:firstLine="397"/>
        <w:jc w:val="both"/>
      </w:pPr>
      <w:r>
        <w:rPr>
          <w:rStyle w:val="s0"/>
        </w:rPr>
        <w:t>номер, дата выдачи лицензии.</w:t>
      </w:r>
    </w:p>
    <w:p w:rsidR="00000000" w:rsidRDefault="00FA01EB">
      <w:pPr>
        <w:ind w:firstLine="397"/>
        <w:jc w:val="both"/>
      </w:pPr>
      <w:r>
        <w:rPr>
          <w:rStyle w:val="s0"/>
        </w:rPr>
        <w:t>Дату совершения нотариального действия прописывается словами.</w:t>
      </w:r>
    </w:p>
    <w:p w:rsidR="00000000" w:rsidRDefault="00FA01EB">
      <w:pPr>
        <w:ind w:firstLine="397"/>
        <w:jc w:val="both"/>
      </w:pPr>
      <w:r>
        <w:rPr>
          <w:rStyle w:val="s0"/>
        </w:rPr>
        <w:t>Фамилию, имя, отчество (при его наличии) лица, подписавшего документ, указывается в той последовательности, как указано в документе, удостоверяющем его личность.</w:t>
      </w:r>
    </w:p>
    <w:p w:rsidR="00000000" w:rsidRDefault="00FA01EB">
      <w:pPr>
        <w:ind w:firstLine="397"/>
        <w:jc w:val="both"/>
      </w:pPr>
      <w:r>
        <w:t> </w:t>
      </w:r>
    </w:p>
    <w:p w:rsidR="00000000" w:rsidRDefault="00FA01EB">
      <w:pPr>
        <w:ind w:firstLine="397"/>
        <w:jc w:val="both"/>
      </w:pPr>
      <w:hyperlink r:id="rId13" w:anchor="sub_id=6600" w:history="1">
        <w:r>
          <w:rPr>
            <w:rStyle w:val="a4"/>
          </w:rPr>
          <w:t>пункт 66</w:t>
        </w:r>
      </w:hyperlink>
      <w:r>
        <w:rPr>
          <w:rStyle w:val="s0"/>
        </w:rPr>
        <w:t xml:space="preserve"> и</w:t>
      </w:r>
      <w:r>
        <w:rPr>
          <w:rStyle w:val="s0"/>
        </w:rPr>
        <w:t>зложить в следующей редакции:</w:t>
      </w:r>
    </w:p>
    <w:p w:rsidR="00000000" w:rsidRDefault="00FA01EB">
      <w:pPr>
        <w:ind w:firstLine="397"/>
        <w:jc w:val="both"/>
      </w:pPr>
      <w:r>
        <w:rPr>
          <w:rStyle w:val="s0"/>
        </w:rPr>
        <w:t>«66. Написание фамилии, имени и отчества (при его наличии) частного и государственного нотариуса в тексте печати производится по документу, удостоверяющему его личность.»;</w:t>
      </w:r>
    </w:p>
    <w:p w:rsidR="00000000" w:rsidRDefault="00FA01EB">
      <w:pPr>
        <w:ind w:firstLine="397"/>
        <w:jc w:val="both"/>
      </w:pPr>
      <w:r>
        <w:t> </w:t>
      </w:r>
    </w:p>
    <w:p w:rsidR="00000000" w:rsidRDefault="00FA01EB">
      <w:pPr>
        <w:ind w:firstLine="397"/>
        <w:jc w:val="both"/>
      </w:pPr>
      <w:hyperlink r:id="rId14" w:anchor="sub_id=7100" w:history="1">
        <w:r>
          <w:rPr>
            <w:rStyle w:val="a4"/>
          </w:rPr>
          <w:t>пункт 71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FA01EB">
      <w:pPr>
        <w:ind w:firstLine="397"/>
        <w:jc w:val="both"/>
      </w:pPr>
      <w:r>
        <w:rPr>
          <w:rStyle w:val="s0"/>
        </w:rPr>
        <w:t>«71. Печать сдается на хранение в территориальный орган юстиции:</w:t>
      </w:r>
    </w:p>
    <w:p w:rsidR="00000000" w:rsidRDefault="00FA01EB">
      <w:pPr>
        <w:ind w:firstLine="397"/>
        <w:jc w:val="both"/>
      </w:pPr>
      <w:r>
        <w:rPr>
          <w:rStyle w:val="s0"/>
        </w:rPr>
        <w:t xml:space="preserve">частным нотариусом на период приостановления действия лицензии со дня ознакомления с приказом о приостановлении действия </w:t>
      </w:r>
      <w:r>
        <w:rPr>
          <w:rStyle w:val="s0"/>
        </w:rPr>
        <w:t>его лицензии;</w:t>
      </w:r>
    </w:p>
    <w:p w:rsidR="00000000" w:rsidRDefault="00FA01EB">
      <w:pPr>
        <w:ind w:firstLine="397"/>
        <w:jc w:val="both"/>
      </w:pPr>
      <w:r>
        <w:rPr>
          <w:rStyle w:val="s0"/>
        </w:rPr>
        <w:t>частным нотариусом на период приостановления членства в нотариальной палате;</w:t>
      </w:r>
    </w:p>
    <w:p w:rsidR="00000000" w:rsidRDefault="00FA01EB">
      <w:pPr>
        <w:ind w:firstLine="397"/>
        <w:jc w:val="both"/>
      </w:pPr>
      <w:r>
        <w:rPr>
          <w:rStyle w:val="s0"/>
        </w:rPr>
        <w:t>государственным нотариусом на период нахождения в отпуске (в том числе по уходу за ребенком) в течение одного рабочего дня со дня ознакомления с приказом.</w:t>
      </w:r>
    </w:p>
    <w:p w:rsidR="00000000" w:rsidRDefault="00FA01EB">
      <w:pPr>
        <w:ind w:firstLine="397"/>
        <w:jc w:val="both"/>
      </w:pPr>
      <w:r>
        <w:rPr>
          <w:rStyle w:val="s0"/>
        </w:rPr>
        <w:t>Печать гос</w:t>
      </w:r>
      <w:r>
        <w:rPr>
          <w:rStyle w:val="s0"/>
        </w:rPr>
        <w:t>ударственного или частного нотариуса в присутствии нотариуса помещается в конверт, который скрепляется подписями нотариуса, должностного лица и печатью территориального органа юстиции.</w:t>
      </w:r>
    </w:p>
    <w:p w:rsidR="00000000" w:rsidRDefault="00FA01EB">
      <w:pPr>
        <w:ind w:firstLine="397"/>
        <w:jc w:val="both"/>
      </w:pPr>
      <w:r>
        <w:rPr>
          <w:rStyle w:val="s0"/>
        </w:rPr>
        <w:t>Вскрытие конверта с печатью производится в присутствии нотариуса.»;</w:t>
      </w:r>
    </w:p>
    <w:p w:rsidR="00000000" w:rsidRDefault="00FA01EB">
      <w:pPr>
        <w:ind w:firstLine="397"/>
        <w:jc w:val="both"/>
      </w:pPr>
      <w:r>
        <w:t> </w:t>
      </w:r>
    </w:p>
    <w:p w:rsidR="00000000" w:rsidRDefault="00FA01EB">
      <w:pPr>
        <w:ind w:firstLine="397"/>
        <w:jc w:val="both"/>
      </w:pPr>
      <w:hyperlink r:id="rId15" w:anchor="sub_id=10200" w:history="1">
        <w:r>
          <w:rPr>
            <w:rStyle w:val="a4"/>
          </w:rPr>
          <w:t>пункт 102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FA01EB">
      <w:pPr>
        <w:ind w:firstLine="397"/>
        <w:jc w:val="both"/>
      </w:pPr>
      <w:r>
        <w:rPr>
          <w:rStyle w:val="s0"/>
        </w:rPr>
        <w:t>102. Если секретное завещание хранится у нотариуса удостоверившего секретное завещание, то конверт с секретным завещанием в запечатан</w:t>
      </w:r>
      <w:r>
        <w:rPr>
          <w:rStyle w:val="s0"/>
        </w:rPr>
        <w:t>ном нотариусом конверте, экземпляр свидетельства о принятии на хранение секретного завещания, заявление об отмене секретного завещания, в случае его отмены завещателем помещаются в дело «Конверты хранения секретного завещания».</w:t>
      </w:r>
    </w:p>
    <w:p w:rsidR="00000000" w:rsidRDefault="00FA01EB">
      <w:pPr>
        <w:ind w:firstLine="397"/>
        <w:jc w:val="both"/>
      </w:pPr>
      <w:r>
        <w:rPr>
          <w:rStyle w:val="s0"/>
        </w:rPr>
        <w:t xml:space="preserve">Для обеспечения целостности </w:t>
      </w:r>
      <w:r>
        <w:rPr>
          <w:rStyle w:val="s0"/>
        </w:rPr>
        <w:t>секретного завещания они помещаются в папки из твердого материала, оснащенные специальными средствами, позволяющими содержать в них документы без механического повреждения (с зажимами, прозрачными файлами).</w:t>
      </w:r>
    </w:p>
    <w:p w:rsidR="00000000" w:rsidRDefault="00FA01EB">
      <w:pPr>
        <w:ind w:firstLine="397"/>
        <w:jc w:val="both"/>
      </w:pPr>
      <w:r>
        <w:rPr>
          <w:rStyle w:val="s0"/>
        </w:rPr>
        <w:t>Все документы, относящиеся к одному секретному за</w:t>
      </w:r>
      <w:r>
        <w:rPr>
          <w:rStyle w:val="s0"/>
        </w:rPr>
        <w:t>вещанию, группируются вместе и нумеруются, но не прошиваются.</w:t>
      </w:r>
    </w:p>
    <w:p w:rsidR="00000000" w:rsidRDefault="00FA01EB">
      <w:pPr>
        <w:ind w:firstLine="397"/>
        <w:jc w:val="both"/>
      </w:pPr>
      <w:r>
        <w:rPr>
          <w:rStyle w:val="s0"/>
        </w:rPr>
        <w:t>Помимо самого конверта хранения в дело помещается экземпляр свидетельства о принятии на хранение секретного завещания.</w:t>
      </w:r>
    </w:p>
    <w:p w:rsidR="00000000" w:rsidRDefault="00FA01EB">
      <w:pPr>
        <w:ind w:firstLine="397"/>
        <w:jc w:val="both"/>
      </w:pPr>
      <w:r>
        <w:rPr>
          <w:rStyle w:val="s0"/>
        </w:rPr>
        <w:t>При отмене секретного завещания переданного на хранение завещателю или испо</w:t>
      </w:r>
      <w:r>
        <w:rPr>
          <w:rStyle w:val="s0"/>
        </w:rPr>
        <w:t>лнителю (душеприказчику) завещания, в делах нотариуса остается свидетельство о передаче на хранение секретного завещания и заявление об его отмене.»;</w:t>
      </w:r>
    </w:p>
    <w:p w:rsidR="00000000" w:rsidRDefault="00FA01EB">
      <w:pPr>
        <w:ind w:firstLine="397"/>
        <w:jc w:val="both"/>
      </w:pPr>
      <w:r>
        <w:t> </w:t>
      </w:r>
    </w:p>
    <w:p w:rsidR="00000000" w:rsidRDefault="00FA01EB">
      <w:pPr>
        <w:ind w:firstLine="397"/>
        <w:jc w:val="both"/>
      </w:pPr>
      <w:hyperlink r:id="rId16" w:anchor="sub_id=10400" w:history="1">
        <w:r>
          <w:rPr>
            <w:rStyle w:val="a4"/>
          </w:rPr>
          <w:t>пункты 104 и 105</w:t>
        </w:r>
      </w:hyperlink>
      <w:r>
        <w:rPr>
          <w:rStyle w:val="s0"/>
        </w:rPr>
        <w:t xml:space="preserve"> изло</w:t>
      </w:r>
      <w:r>
        <w:rPr>
          <w:rStyle w:val="s0"/>
        </w:rPr>
        <w:t>жить в следующей редакции:</w:t>
      </w:r>
    </w:p>
    <w:p w:rsidR="00000000" w:rsidRDefault="00FA01EB">
      <w:pPr>
        <w:ind w:firstLine="397"/>
        <w:jc w:val="both"/>
      </w:pPr>
      <w:r>
        <w:rPr>
          <w:rStyle w:val="s0"/>
        </w:rPr>
        <w:t>«104. Если секретное завещание хранится у нотариуса удостоверившего секретное завещание, то секретное завещание и относящееся к нему свидетельство о принятии на хранение секретного завещания изымаются из дела при вскрытии конверт</w:t>
      </w:r>
      <w:r>
        <w:rPr>
          <w:rStyle w:val="s0"/>
        </w:rPr>
        <w:t>а секретного завещания, на их место помещается справка об изъятии документа по форме согласно приложению 24 к настоящим Правилам, содержащая сведения о причине и дате изъятия документов.</w:t>
      </w:r>
    </w:p>
    <w:p w:rsidR="00000000" w:rsidRDefault="00FA01EB">
      <w:pPr>
        <w:ind w:firstLine="397"/>
        <w:jc w:val="both"/>
      </w:pPr>
      <w:r>
        <w:rPr>
          <w:rStyle w:val="s0"/>
        </w:rPr>
        <w:t>105. Основанием для начала производства по вскрытию конверта с секрет</w:t>
      </w:r>
      <w:r>
        <w:rPr>
          <w:rStyle w:val="s0"/>
        </w:rPr>
        <w:t>ным завещанием является получение нотариусом, у которого удостоверено либо хранится секретное завещание свидетельства о смерти завещателя, а также конверт с секретным завещанием, в случае хранения его у завещателя или у исполнителя (душеприказчика) завещан</w:t>
      </w:r>
      <w:r>
        <w:rPr>
          <w:rStyle w:val="s0"/>
        </w:rPr>
        <w:t>ия, заявления о вскрытии и оглашении секретного завещания.».</w:t>
      </w:r>
    </w:p>
    <w:p w:rsidR="00000000" w:rsidRDefault="00FA01EB">
      <w:pPr>
        <w:ind w:firstLine="397"/>
        <w:jc w:val="both"/>
      </w:pPr>
      <w:r>
        <w:t> </w:t>
      </w:r>
    </w:p>
    <w:p w:rsidR="00000000" w:rsidRDefault="00FA01EB">
      <w:pPr>
        <w:ind w:firstLine="397"/>
        <w:jc w:val="both"/>
      </w:pPr>
      <w:hyperlink r:id="rId17" w:anchor="sub_id=5" w:history="1">
        <w:r>
          <w:rPr>
            <w:rStyle w:val="a4"/>
          </w:rPr>
          <w:t>приложение 5</w:t>
        </w:r>
      </w:hyperlink>
      <w:r>
        <w:rPr>
          <w:rStyle w:val="s0"/>
        </w:rPr>
        <w:t xml:space="preserve">, </w:t>
      </w:r>
      <w:hyperlink r:id="rId18" w:anchor="sub_id=11" w:history="1">
        <w:r>
          <w:rPr>
            <w:rStyle w:val="a4"/>
          </w:rPr>
          <w:t>11</w:t>
        </w:r>
      </w:hyperlink>
      <w:r>
        <w:rPr>
          <w:rStyle w:val="s0"/>
        </w:rPr>
        <w:t xml:space="preserve"> и </w:t>
      </w:r>
      <w:hyperlink r:id="rId19" w:anchor="sub_id=25" w:history="1">
        <w:r>
          <w:rPr>
            <w:rStyle w:val="a4"/>
          </w:rPr>
          <w:t>25</w:t>
        </w:r>
      </w:hyperlink>
      <w:r>
        <w:rPr>
          <w:rStyle w:val="s0"/>
        </w:rPr>
        <w:t xml:space="preserve"> к Правилам, изложить в новой редакции согласно </w:t>
      </w:r>
      <w:hyperlink w:anchor="sub1" w:history="1">
        <w:r>
          <w:rPr>
            <w:rStyle w:val="a4"/>
          </w:rPr>
          <w:t>приложениям 1, 2 и 3</w:t>
        </w:r>
      </w:hyperlink>
      <w:r>
        <w:rPr>
          <w:rStyle w:val="s0"/>
        </w:rPr>
        <w:t xml:space="preserve"> к настоящему приказу.</w:t>
      </w:r>
    </w:p>
    <w:p w:rsidR="00000000" w:rsidRDefault="00FA01EB">
      <w:pPr>
        <w:ind w:firstLine="397"/>
        <w:jc w:val="both"/>
      </w:pPr>
      <w:r>
        <w:rPr>
          <w:rStyle w:val="s0"/>
        </w:rPr>
        <w:t>2. Департаменту регистрационной службы и организации юри</w:t>
      </w:r>
      <w:r>
        <w:rPr>
          <w:rStyle w:val="s0"/>
        </w:rPr>
        <w:t xml:space="preserve">дических услуг Министерства юстиции Республики Казахстан в установленном законодательством порядке обеспечить государственную </w:t>
      </w:r>
      <w:hyperlink r:id="rId20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приказа.</w:t>
      </w:r>
    </w:p>
    <w:p w:rsidR="00000000" w:rsidRDefault="00FA01EB">
      <w:pPr>
        <w:ind w:firstLine="397"/>
        <w:jc w:val="both"/>
      </w:pPr>
      <w:r>
        <w:rPr>
          <w:rStyle w:val="s0"/>
        </w:rPr>
        <w:t>3. Контроль за исполнением настоящего приказа возложить на курирующего Вице-министра юстиции Республики Казахстан.</w:t>
      </w:r>
    </w:p>
    <w:p w:rsidR="00000000" w:rsidRDefault="00FA01EB">
      <w:pPr>
        <w:ind w:firstLine="397"/>
        <w:jc w:val="both"/>
      </w:pPr>
      <w:r>
        <w:rPr>
          <w:rStyle w:val="s0"/>
        </w:rPr>
        <w:t xml:space="preserve">4. Настоящий приказ вводится в действие по истечении десяти календарных дней после дня его первого официального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FA01EB">
      <w:pPr>
        <w:ind w:firstLine="397"/>
        <w:jc w:val="both"/>
      </w:pPr>
      <w:r>
        <w:rPr>
          <w:rStyle w:val="s0"/>
        </w:rPr>
        <w:t> </w:t>
      </w:r>
    </w:p>
    <w:p w:rsidR="00000000" w:rsidRDefault="00FA01EB">
      <w:pPr>
        <w:ind w:firstLine="397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 Әділет 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right"/>
            </w:pPr>
            <w:r>
              <w:rPr>
                <w:rStyle w:val="s0"/>
                <w:b/>
                <w:bCs/>
              </w:rPr>
              <w:t>М. Бекетаев</w:t>
            </w:r>
          </w:p>
        </w:tc>
      </w:tr>
    </w:tbl>
    <w:p w:rsidR="00000000" w:rsidRDefault="00FA01EB">
      <w:pPr>
        <w:ind w:firstLine="397"/>
        <w:jc w:val="both"/>
      </w:pPr>
      <w:r>
        <w:rPr>
          <w:rStyle w:val="s0"/>
        </w:rPr>
        <w:t> </w:t>
      </w:r>
    </w:p>
    <w:p w:rsidR="00000000" w:rsidRDefault="00FA01EB">
      <w:r>
        <w:rPr>
          <w:rStyle w:val="s0"/>
        </w:rPr>
        <w:t>«Согласован»</w:t>
      </w:r>
    </w:p>
    <w:p w:rsidR="00000000" w:rsidRDefault="00FA01EB">
      <w:r>
        <w:rPr>
          <w:rStyle w:val="s0"/>
        </w:rPr>
        <w:t>Министерство культуры и спорта</w:t>
      </w:r>
    </w:p>
    <w:p w:rsidR="00000000" w:rsidRDefault="00FA01EB">
      <w:r>
        <w:rPr>
          <w:rStyle w:val="s0"/>
        </w:rPr>
        <w:t>Республики Казахстан</w:t>
      </w:r>
    </w:p>
    <w:p w:rsidR="00000000" w:rsidRDefault="00FA01EB">
      <w:pPr>
        <w:ind w:firstLine="397"/>
        <w:jc w:val="both"/>
      </w:pPr>
      <w:r>
        <w:rPr>
          <w:rStyle w:val="s0"/>
        </w:rPr>
        <w:t> </w:t>
      </w:r>
    </w:p>
    <w:p w:rsidR="00000000" w:rsidRDefault="00FA01EB">
      <w:pPr>
        <w:ind w:firstLine="397"/>
      </w:pPr>
      <w:bookmarkStart w:id="1" w:name="SUB1"/>
      <w:bookmarkEnd w:id="1"/>
      <w:r>
        <w:rPr>
          <w:rStyle w:val="s0"/>
        </w:rPr>
        <w:t> </w:t>
      </w:r>
    </w:p>
    <w:p w:rsidR="00000000" w:rsidRDefault="00FA01EB">
      <w:pPr>
        <w:ind w:firstLine="397"/>
        <w:jc w:val="right"/>
      </w:pPr>
      <w:r>
        <w:rPr>
          <w:rStyle w:val="s0"/>
        </w:rPr>
        <w:t>Приложение 1</w:t>
      </w:r>
    </w:p>
    <w:p w:rsidR="00000000" w:rsidRDefault="00FA01EB">
      <w:pPr>
        <w:ind w:firstLine="397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FA01EB">
      <w:pPr>
        <w:ind w:firstLine="397"/>
        <w:jc w:val="right"/>
      </w:pPr>
      <w:r>
        <w:rPr>
          <w:rStyle w:val="s0"/>
        </w:rPr>
        <w:t>Министра юстиции</w:t>
      </w:r>
    </w:p>
    <w:p w:rsidR="00000000" w:rsidRDefault="00FA01EB">
      <w:pPr>
        <w:ind w:firstLine="397"/>
        <w:jc w:val="right"/>
      </w:pPr>
      <w:r>
        <w:rPr>
          <w:rStyle w:val="s0"/>
        </w:rPr>
        <w:t>Республики Казахстан</w:t>
      </w:r>
    </w:p>
    <w:p w:rsidR="00000000" w:rsidRDefault="00FA01EB">
      <w:pPr>
        <w:ind w:firstLine="397"/>
        <w:jc w:val="right"/>
      </w:pPr>
      <w:r>
        <w:rPr>
          <w:rStyle w:val="s0"/>
        </w:rPr>
        <w:t>от 12 декабря 2019 года № 596</w:t>
      </w:r>
    </w:p>
    <w:p w:rsidR="00000000" w:rsidRDefault="00FA01EB">
      <w:pPr>
        <w:ind w:firstLine="397"/>
        <w:jc w:val="right"/>
      </w:pPr>
      <w:r>
        <w:rPr>
          <w:rStyle w:val="s0"/>
        </w:rPr>
        <w:t> </w:t>
      </w:r>
    </w:p>
    <w:p w:rsidR="00000000" w:rsidRDefault="00FA01EB">
      <w:pPr>
        <w:ind w:firstLine="397"/>
        <w:jc w:val="right"/>
      </w:pPr>
      <w:r>
        <w:rPr>
          <w:rStyle w:val="s0"/>
        </w:rPr>
        <w:t>Приложение 5</w:t>
      </w:r>
    </w:p>
    <w:p w:rsidR="00000000" w:rsidRDefault="00FA01EB">
      <w:pPr>
        <w:ind w:firstLine="397"/>
        <w:jc w:val="right"/>
      </w:pPr>
      <w:r>
        <w:rPr>
          <w:rStyle w:val="s0"/>
        </w:rPr>
        <w:t>к Правилам по</w:t>
      </w:r>
    </w:p>
    <w:p w:rsidR="00000000" w:rsidRDefault="00FA01EB">
      <w:pPr>
        <w:ind w:firstLine="397"/>
        <w:jc w:val="right"/>
      </w:pPr>
      <w:r>
        <w:rPr>
          <w:rStyle w:val="s0"/>
        </w:rPr>
        <w:t>нотариальному делопроизводству</w:t>
      </w:r>
    </w:p>
    <w:p w:rsidR="00000000" w:rsidRDefault="00FA01EB">
      <w:pPr>
        <w:ind w:firstLine="397"/>
        <w:jc w:val="right"/>
      </w:pPr>
      <w:r>
        <w:rPr>
          <w:rStyle w:val="s0"/>
        </w:rPr>
        <w:t> </w:t>
      </w:r>
    </w:p>
    <w:p w:rsidR="00000000" w:rsidRDefault="00FA01EB">
      <w:pPr>
        <w:ind w:firstLine="397"/>
        <w:jc w:val="right"/>
      </w:pPr>
      <w:r>
        <w:rPr>
          <w:rStyle w:val="s0"/>
        </w:rPr>
        <w:t> </w:t>
      </w:r>
    </w:p>
    <w:p w:rsidR="00000000" w:rsidRDefault="00FA01EB">
      <w:pPr>
        <w:ind w:firstLine="397"/>
        <w:jc w:val="right"/>
      </w:pPr>
      <w:r>
        <w:rPr>
          <w:rStyle w:val="s0"/>
        </w:rPr>
        <w:t>форма</w:t>
      </w:r>
    </w:p>
    <w:p w:rsidR="00000000" w:rsidRDefault="00FA01EB">
      <w:pPr>
        <w:ind w:firstLine="397"/>
        <w:jc w:val="right"/>
      </w:pPr>
      <w:r>
        <w:rPr>
          <w:rStyle w:val="s0"/>
        </w:rPr>
        <w:t> </w:t>
      </w:r>
    </w:p>
    <w:p w:rsidR="00000000" w:rsidRDefault="00FA01EB">
      <w:pPr>
        <w:ind w:firstLine="397"/>
        <w:jc w:val="right"/>
      </w:pPr>
      <w:r>
        <w:rPr>
          <w:rStyle w:val="s0"/>
        </w:rPr>
        <w:t>«Утверждаю»</w:t>
      </w:r>
    </w:p>
    <w:p w:rsidR="00000000" w:rsidRDefault="00FA01EB">
      <w:pPr>
        <w:ind w:firstLine="397"/>
        <w:jc w:val="right"/>
      </w:pPr>
      <w:r>
        <w:rPr>
          <w:rStyle w:val="s0"/>
        </w:rPr>
        <w:t>Руководитель</w:t>
      </w:r>
    </w:p>
    <w:p w:rsidR="00000000" w:rsidRDefault="00FA01EB">
      <w:pPr>
        <w:ind w:firstLine="397"/>
        <w:jc w:val="right"/>
      </w:pPr>
      <w:r>
        <w:rPr>
          <w:rStyle w:val="s0"/>
        </w:rPr>
        <w:t>Департамента юстиции</w:t>
      </w:r>
    </w:p>
    <w:p w:rsidR="00000000" w:rsidRDefault="00FA01EB">
      <w:pPr>
        <w:ind w:firstLine="397"/>
        <w:jc w:val="right"/>
      </w:pPr>
      <w:r>
        <w:rPr>
          <w:rStyle w:val="s0"/>
        </w:rPr>
        <w:t>(наименование области или города)</w:t>
      </w:r>
    </w:p>
    <w:p w:rsidR="00000000" w:rsidRDefault="00FA01EB">
      <w:pPr>
        <w:ind w:firstLine="397"/>
        <w:jc w:val="right"/>
      </w:pPr>
      <w:r>
        <w:rPr>
          <w:rStyle w:val="s0"/>
        </w:rPr>
        <w:t>или фамилия, имя, отчество</w:t>
      </w:r>
    </w:p>
    <w:p w:rsidR="00000000" w:rsidRDefault="00FA01EB">
      <w:pPr>
        <w:ind w:firstLine="397"/>
        <w:jc w:val="right"/>
      </w:pPr>
      <w:r>
        <w:rPr>
          <w:rStyle w:val="s0"/>
        </w:rPr>
        <w:t>(при его наличии) нотариус</w:t>
      </w:r>
      <w:r>
        <w:rPr>
          <w:rStyle w:val="s0"/>
        </w:rPr>
        <w:t>а,</w:t>
      </w:r>
    </w:p>
    <w:p w:rsidR="00000000" w:rsidRDefault="00FA01EB">
      <w:pPr>
        <w:ind w:firstLine="397"/>
        <w:jc w:val="right"/>
      </w:pPr>
      <w:r>
        <w:rPr>
          <w:rStyle w:val="s0"/>
        </w:rPr>
        <w:t>дата, номер лицензии</w:t>
      </w:r>
    </w:p>
    <w:p w:rsidR="00000000" w:rsidRDefault="00FA01EB">
      <w:pPr>
        <w:ind w:firstLine="397"/>
        <w:jc w:val="right"/>
      </w:pPr>
      <w:r>
        <w:rPr>
          <w:rStyle w:val="s0"/>
        </w:rPr>
        <w:t xml:space="preserve">______________ </w:t>
      </w:r>
    </w:p>
    <w:p w:rsidR="00000000" w:rsidRDefault="00FA01EB">
      <w:pPr>
        <w:ind w:firstLine="397"/>
        <w:jc w:val="right"/>
      </w:pPr>
      <w:r>
        <w:rPr>
          <w:rStyle w:val="s0"/>
        </w:rPr>
        <w:t>фамилия, инициалы</w:t>
      </w:r>
    </w:p>
    <w:p w:rsidR="00000000" w:rsidRDefault="00FA01EB">
      <w:pPr>
        <w:ind w:firstLine="397"/>
        <w:jc w:val="right"/>
      </w:pPr>
      <w:r>
        <w:rPr>
          <w:rStyle w:val="s0"/>
        </w:rPr>
        <w:t>подпись</w:t>
      </w:r>
    </w:p>
    <w:p w:rsidR="00000000" w:rsidRDefault="00FA01EB">
      <w:pPr>
        <w:ind w:firstLine="397"/>
        <w:jc w:val="right"/>
      </w:pPr>
      <w:r>
        <w:rPr>
          <w:rStyle w:val="s0"/>
        </w:rPr>
        <w:t>_____ «__»______20__год</w:t>
      </w:r>
    </w:p>
    <w:p w:rsidR="00000000" w:rsidRDefault="00FA01EB">
      <w:pPr>
        <w:ind w:firstLine="397"/>
        <w:jc w:val="right"/>
      </w:pPr>
      <w:r>
        <w:rPr>
          <w:rStyle w:val="s0"/>
        </w:rPr>
        <w:t>___________№_____________</w:t>
      </w:r>
    </w:p>
    <w:p w:rsidR="00000000" w:rsidRDefault="00FA01EB">
      <w:pPr>
        <w:ind w:firstLine="397"/>
        <w:jc w:val="right"/>
      </w:pPr>
      <w:r>
        <w:rPr>
          <w:rStyle w:val="s0"/>
        </w:rPr>
        <w:t>(дата) (индекс)</w:t>
      </w:r>
    </w:p>
    <w:p w:rsidR="00000000" w:rsidRDefault="00FA01EB">
      <w:pPr>
        <w:ind w:firstLine="397"/>
        <w:jc w:val="right"/>
      </w:pPr>
      <w:r>
        <w:rPr>
          <w:rStyle w:val="s0"/>
        </w:rPr>
        <w:t> </w:t>
      </w:r>
    </w:p>
    <w:p w:rsidR="00000000" w:rsidRDefault="00FA01EB">
      <w:pPr>
        <w:ind w:firstLine="397"/>
        <w:jc w:val="both"/>
      </w:pPr>
      <w:r>
        <w:rPr>
          <w:rStyle w:val="s0"/>
        </w:rPr>
        <w:t> </w:t>
      </w:r>
    </w:p>
    <w:p w:rsidR="00000000" w:rsidRDefault="00FA01EB">
      <w:pPr>
        <w:jc w:val="center"/>
      </w:pPr>
      <w:r>
        <w:rPr>
          <w:rStyle w:val="s1"/>
        </w:rPr>
        <w:t>Примерная номенклатура дел</w:t>
      </w:r>
    </w:p>
    <w:p w:rsidR="00000000" w:rsidRDefault="00FA01EB">
      <w:pPr>
        <w:ind w:firstLine="397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70"/>
        <w:gridCol w:w="3084"/>
        <w:gridCol w:w="1417"/>
        <w:gridCol w:w="1297"/>
        <w:gridCol w:w="2803"/>
      </w:tblGrid>
      <w:tr w:rsidR="00000000">
        <w:tc>
          <w:tcPr>
            <w:tcW w:w="5000" w:type="pct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center"/>
            </w:pPr>
            <w:r>
              <w:rPr>
                <w:rStyle w:val="s0"/>
              </w:rPr>
              <w:t>1. Делопроизводство, административно-хозяйственные вопросы</w:t>
            </w:r>
          </w:p>
        </w:tc>
      </w:tr>
      <w:tr w:rsidR="00000000">
        <w:tc>
          <w:tcPr>
            <w:tcW w:w="3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Индекс дела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Заголовок дела (тома, части)</w:t>
            </w:r>
          </w:p>
        </w:tc>
        <w:tc>
          <w:tcPr>
            <w:tcW w:w="5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Количество дел (томов, частей)</w:t>
            </w: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Срок хранения дела (тома, части) и номер пункта по перечню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Примечание</w:t>
            </w:r>
          </w:p>
        </w:tc>
      </w:tr>
      <w:tr w:rsidR="00000000">
        <w:tc>
          <w:tcPr>
            <w:tcW w:w="3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1-1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Статистические отчеты</w:t>
            </w:r>
          </w:p>
        </w:tc>
        <w:tc>
          <w:tcPr>
            <w:tcW w:w="5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rPr>
                <w:rFonts w:eastAsia="Times New Roman"/>
                <w:color w:val="auto"/>
              </w:rPr>
            </w:pP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постоянно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1-2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Справки и акты о результатах проверки работы нотариальной конторы</w:t>
            </w:r>
          </w:p>
        </w:tc>
        <w:tc>
          <w:tcPr>
            <w:tcW w:w="5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rPr>
                <w:rFonts w:eastAsia="Times New Roman"/>
                <w:color w:val="auto"/>
              </w:rPr>
            </w:pP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5 лет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1-3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Приказы и другие документы по личному составу</w:t>
            </w:r>
          </w:p>
        </w:tc>
        <w:tc>
          <w:tcPr>
            <w:tcW w:w="5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rPr>
                <w:rFonts w:eastAsia="Times New Roman"/>
                <w:color w:val="auto"/>
              </w:rPr>
            </w:pP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75 лет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1-4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Переписка с органами юстиции и нотариальной палатой</w:t>
            </w:r>
          </w:p>
        </w:tc>
        <w:tc>
          <w:tcPr>
            <w:tcW w:w="5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rPr>
                <w:rFonts w:eastAsia="Times New Roman"/>
                <w:color w:val="auto"/>
              </w:rPr>
            </w:pP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5 лет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1-5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Переписка с учреждениями, организациями и гражданами</w:t>
            </w:r>
          </w:p>
        </w:tc>
        <w:tc>
          <w:tcPr>
            <w:tcW w:w="5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rPr>
                <w:rFonts w:eastAsia="Times New Roman"/>
                <w:color w:val="auto"/>
              </w:rPr>
            </w:pP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5 года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1-6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Документы финансовой и хозяйственной деятельности нотариальной конторы</w:t>
            </w:r>
          </w:p>
        </w:tc>
        <w:tc>
          <w:tcPr>
            <w:tcW w:w="5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rPr>
                <w:rFonts w:eastAsia="Times New Roman"/>
                <w:color w:val="auto"/>
              </w:rPr>
            </w:pP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 xml:space="preserve">5 лет 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при условии завершения документальной ревизии финансово- хозяйственной деятельности. В случае возникновения споров, разногласий, следственных и судебных дел-сохраняются до вынесения окончательного решения</w:t>
            </w:r>
          </w:p>
        </w:tc>
      </w:tr>
      <w:tr w:rsidR="00000000">
        <w:tc>
          <w:tcPr>
            <w:tcW w:w="3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1-7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Заявления и предложения по организации работы нотариальной конторы и ответы на них</w:t>
            </w:r>
          </w:p>
        </w:tc>
        <w:tc>
          <w:tcPr>
            <w:tcW w:w="5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rPr>
                <w:rFonts w:eastAsia="Times New Roman"/>
                <w:color w:val="auto"/>
              </w:rPr>
            </w:pP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5 лет ЭПК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1-8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Номенклатура дел нотариальной конторы</w:t>
            </w:r>
          </w:p>
        </w:tc>
        <w:tc>
          <w:tcPr>
            <w:tcW w:w="5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rPr>
                <w:rFonts w:eastAsia="Times New Roman"/>
                <w:color w:val="auto"/>
              </w:rPr>
            </w:pP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постоянно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1-9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Описи документальных материалов, сданных в архив</w:t>
            </w:r>
          </w:p>
        </w:tc>
        <w:tc>
          <w:tcPr>
            <w:tcW w:w="5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rPr>
                <w:rFonts w:eastAsia="Times New Roman"/>
                <w:color w:val="auto"/>
              </w:rPr>
            </w:pP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постоянно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1-10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Журнал регистрации входящих документов</w:t>
            </w:r>
          </w:p>
        </w:tc>
        <w:tc>
          <w:tcPr>
            <w:tcW w:w="5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rPr>
                <w:rFonts w:eastAsia="Times New Roman"/>
                <w:color w:val="auto"/>
              </w:rPr>
            </w:pP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5 лет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1-11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 xml:space="preserve">Журнал регистрации исходящих документов </w:t>
            </w:r>
          </w:p>
        </w:tc>
        <w:tc>
          <w:tcPr>
            <w:tcW w:w="5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rPr>
                <w:rFonts w:eastAsia="Times New Roman"/>
                <w:color w:val="auto"/>
              </w:rPr>
            </w:pP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5 лет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1-12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Переписка с физическими и юридическими лицами по вопросам совершения нотариальных действий</w:t>
            </w:r>
          </w:p>
        </w:tc>
        <w:tc>
          <w:tcPr>
            <w:tcW w:w="5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rPr>
                <w:rFonts w:eastAsia="Times New Roman"/>
                <w:color w:val="auto"/>
              </w:rPr>
            </w:pP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5 лет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center"/>
            </w:pPr>
            <w:r>
              <w:rPr>
                <w:rStyle w:val="s0"/>
              </w:rPr>
              <w:t>2. Дело совершивших нотариальных действий</w:t>
            </w:r>
          </w:p>
        </w:tc>
      </w:tr>
      <w:tr w:rsidR="00000000">
        <w:tc>
          <w:tcPr>
            <w:tcW w:w="3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2-1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Договоры об отчуждении земельных участков</w:t>
            </w:r>
          </w:p>
        </w:tc>
        <w:tc>
          <w:tcPr>
            <w:tcW w:w="5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rPr>
                <w:rFonts w:eastAsia="Times New Roman"/>
                <w:color w:val="auto"/>
              </w:rPr>
            </w:pP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75 лет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2-2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Договоры об отчуждении и залоге жилых домов, квартир (документы, на основании которых они удостоверены)</w:t>
            </w:r>
          </w:p>
        </w:tc>
        <w:tc>
          <w:tcPr>
            <w:tcW w:w="5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rPr>
                <w:rFonts w:eastAsia="Times New Roman"/>
                <w:color w:val="auto"/>
              </w:rPr>
            </w:pP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75 лет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2-3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Прочие договоры</w:t>
            </w:r>
          </w:p>
        </w:tc>
        <w:tc>
          <w:tcPr>
            <w:tcW w:w="5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rPr>
                <w:rFonts w:eastAsia="Times New Roman"/>
                <w:color w:val="auto"/>
              </w:rPr>
            </w:pP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25 лет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2-4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Нотариально удостоверенные завещания</w:t>
            </w:r>
          </w:p>
        </w:tc>
        <w:tc>
          <w:tcPr>
            <w:tcW w:w="5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rPr>
                <w:rFonts w:eastAsia="Times New Roman"/>
                <w:color w:val="auto"/>
              </w:rPr>
            </w:pP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75 лет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2-5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Свидетельство о принятии секретного завещания</w:t>
            </w:r>
          </w:p>
        </w:tc>
        <w:tc>
          <w:tcPr>
            <w:tcW w:w="5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rPr>
                <w:rFonts w:eastAsia="Times New Roman"/>
                <w:color w:val="auto"/>
              </w:rPr>
            </w:pP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75 лет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2-6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Свидетельство о передаче на хранение секретного завещания</w:t>
            </w:r>
          </w:p>
        </w:tc>
        <w:tc>
          <w:tcPr>
            <w:tcW w:w="5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rPr>
                <w:rFonts w:eastAsia="Times New Roman"/>
                <w:color w:val="auto"/>
              </w:rPr>
            </w:pP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75 лет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2-7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Протокол вскрытия и оглашения секретного завещания</w:t>
            </w:r>
          </w:p>
        </w:tc>
        <w:tc>
          <w:tcPr>
            <w:tcW w:w="5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rPr>
                <w:rFonts w:eastAsia="Times New Roman"/>
                <w:color w:val="auto"/>
              </w:rPr>
            </w:pP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75 лет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2-8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Наследственные дела</w:t>
            </w:r>
          </w:p>
        </w:tc>
        <w:tc>
          <w:tcPr>
            <w:tcW w:w="5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rPr>
                <w:rFonts w:eastAsia="Times New Roman"/>
                <w:color w:val="auto"/>
              </w:rPr>
            </w:pP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75 лет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2-9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Доверенности</w:t>
            </w:r>
          </w:p>
        </w:tc>
        <w:tc>
          <w:tcPr>
            <w:tcW w:w="5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rPr>
                <w:rFonts w:eastAsia="Times New Roman"/>
                <w:color w:val="auto"/>
              </w:rPr>
            </w:pP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3 года со дня истечения срока их давности (действия)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2-10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Согласий</w:t>
            </w:r>
          </w:p>
        </w:tc>
        <w:tc>
          <w:tcPr>
            <w:tcW w:w="5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rPr>
                <w:rFonts w:eastAsia="Times New Roman"/>
                <w:color w:val="auto"/>
              </w:rPr>
            </w:pP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25 лет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2-11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Свидетельство о праве на собственности на долю в общем имуществе супругов (если такое свидетельство выдано пережившему супругу в связи с заведенным в нотариальной конторе наследственным делом, оно подшивается в наследственное дело)</w:t>
            </w:r>
          </w:p>
        </w:tc>
        <w:tc>
          <w:tcPr>
            <w:tcW w:w="5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rPr>
                <w:rFonts w:eastAsia="Times New Roman"/>
                <w:color w:val="auto"/>
              </w:rPr>
            </w:pP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75 лет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2-12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С</w:t>
            </w:r>
            <w:r>
              <w:rPr>
                <w:rStyle w:val="s0"/>
              </w:rPr>
              <w:t>видетельство об удостоверении фактов нахождения лиц в живых и в определенном месте, о принятии на хранение документов</w:t>
            </w:r>
          </w:p>
        </w:tc>
        <w:tc>
          <w:tcPr>
            <w:tcW w:w="5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rPr>
                <w:rFonts w:eastAsia="Times New Roman"/>
                <w:color w:val="auto"/>
              </w:rPr>
            </w:pP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3 года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2-13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Документы по удостоверению времени предъявления документов</w:t>
            </w:r>
          </w:p>
        </w:tc>
        <w:tc>
          <w:tcPr>
            <w:tcW w:w="5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rPr>
                <w:rFonts w:eastAsia="Times New Roman"/>
                <w:color w:val="auto"/>
              </w:rPr>
            </w:pP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3 года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2-14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Документы по передаче заявлений граждан, учреждений, предприятий и организаций другим гражданам, учреждениям, предприятиям и организациям</w:t>
            </w:r>
          </w:p>
        </w:tc>
        <w:tc>
          <w:tcPr>
            <w:tcW w:w="5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rPr>
                <w:rFonts w:eastAsia="Times New Roman"/>
                <w:color w:val="auto"/>
              </w:rPr>
            </w:pP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3 года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2-15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Документы по совершению депозитных операций</w:t>
            </w:r>
          </w:p>
        </w:tc>
        <w:tc>
          <w:tcPr>
            <w:tcW w:w="5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rPr>
                <w:rFonts w:eastAsia="Times New Roman"/>
                <w:color w:val="auto"/>
              </w:rPr>
            </w:pP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10 лет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2-16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Акты о морских протестах</w:t>
            </w:r>
          </w:p>
        </w:tc>
        <w:tc>
          <w:tcPr>
            <w:tcW w:w="5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rPr>
                <w:rFonts w:eastAsia="Times New Roman"/>
                <w:color w:val="auto"/>
              </w:rPr>
            </w:pP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3 года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2-17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Документы, составленные в связи с обеспечением доказательств</w:t>
            </w:r>
          </w:p>
        </w:tc>
        <w:tc>
          <w:tcPr>
            <w:tcW w:w="5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rPr>
                <w:rFonts w:eastAsia="Times New Roman"/>
                <w:color w:val="auto"/>
              </w:rPr>
            </w:pP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5 лет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2-18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Дела юридических лиц (копии устава, свидетельства о государственной регистрации, протокола, приказы)</w:t>
            </w:r>
          </w:p>
        </w:tc>
        <w:tc>
          <w:tcPr>
            <w:tcW w:w="5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rPr>
                <w:rFonts w:eastAsia="Times New Roman"/>
                <w:color w:val="auto"/>
              </w:rPr>
            </w:pP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10 лет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2-19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Постановления об отказе в совершении нотариальных действий</w:t>
            </w:r>
          </w:p>
        </w:tc>
        <w:tc>
          <w:tcPr>
            <w:tcW w:w="5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rPr>
                <w:rFonts w:eastAsia="Times New Roman"/>
                <w:color w:val="auto"/>
              </w:rPr>
            </w:pP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5 лет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2-20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Постановления о направлении документов на экспертизу</w:t>
            </w:r>
          </w:p>
        </w:tc>
        <w:tc>
          <w:tcPr>
            <w:tcW w:w="5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rPr>
                <w:rFonts w:eastAsia="Times New Roman"/>
                <w:color w:val="auto"/>
              </w:rPr>
            </w:pP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3 года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2-21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Реестры для регистрации нотариальных действий</w:t>
            </w:r>
          </w:p>
        </w:tc>
        <w:tc>
          <w:tcPr>
            <w:tcW w:w="5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rPr>
                <w:rFonts w:eastAsia="Times New Roman"/>
                <w:color w:val="auto"/>
              </w:rPr>
            </w:pP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постоянно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на бумажном и электронном носителе</w:t>
            </w:r>
          </w:p>
        </w:tc>
      </w:tr>
      <w:tr w:rsidR="00000000">
        <w:tc>
          <w:tcPr>
            <w:tcW w:w="3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2-22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Книга учета наследственных дел</w:t>
            </w:r>
          </w:p>
        </w:tc>
        <w:tc>
          <w:tcPr>
            <w:tcW w:w="5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rPr>
                <w:rFonts w:eastAsia="Times New Roman"/>
                <w:color w:val="auto"/>
              </w:rPr>
            </w:pP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75 лет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2-23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Алфавитная книга учета наследственных дел</w:t>
            </w:r>
          </w:p>
        </w:tc>
        <w:tc>
          <w:tcPr>
            <w:tcW w:w="5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rPr>
                <w:rFonts w:eastAsia="Times New Roman"/>
                <w:color w:val="auto"/>
              </w:rPr>
            </w:pP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75 лет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2-24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Алфавитная книга учета завещаний</w:t>
            </w:r>
          </w:p>
        </w:tc>
        <w:tc>
          <w:tcPr>
            <w:tcW w:w="5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rPr>
                <w:rFonts w:eastAsia="Times New Roman"/>
                <w:color w:val="auto"/>
              </w:rPr>
            </w:pP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75 лет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2-25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Исполнительная надпись</w:t>
            </w:r>
          </w:p>
        </w:tc>
        <w:tc>
          <w:tcPr>
            <w:tcW w:w="5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rPr>
                <w:rFonts w:eastAsia="Times New Roman"/>
                <w:color w:val="auto"/>
              </w:rPr>
            </w:pP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3 года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FA01EB">
      <w:pPr>
        <w:ind w:firstLine="397"/>
        <w:jc w:val="both"/>
      </w:pPr>
      <w:r>
        <w:rPr>
          <w:rStyle w:val="s0"/>
        </w:rPr>
        <w:t> </w:t>
      </w:r>
    </w:p>
    <w:p w:rsidR="00000000" w:rsidRDefault="00FA01EB">
      <w:pPr>
        <w:ind w:firstLine="397"/>
        <w:jc w:val="both"/>
      </w:pPr>
      <w:r>
        <w:rPr>
          <w:rStyle w:val="s0"/>
        </w:rPr>
        <w:t>Примечание:</w:t>
      </w:r>
    </w:p>
    <w:p w:rsidR="00000000" w:rsidRDefault="00FA01EB">
      <w:pPr>
        <w:ind w:firstLine="397"/>
        <w:jc w:val="both"/>
      </w:pPr>
      <w:r>
        <w:rPr>
          <w:rStyle w:val="s0"/>
        </w:rPr>
        <w:t>Книги, указанные в подпунктах 2-21), 2-22), 2-23) и 2-24) прошнуровываются.</w:t>
      </w:r>
    </w:p>
    <w:p w:rsidR="00000000" w:rsidRDefault="00FA01EB">
      <w:pPr>
        <w:ind w:firstLine="397"/>
        <w:jc w:val="both"/>
      </w:pPr>
      <w:r>
        <w:rPr>
          <w:rStyle w:val="s0"/>
        </w:rPr>
        <w:t>Количество листов заверяется подписью работника органа</w:t>
      </w:r>
    </w:p>
    <w:p w:rsidR="00000000" w:rsidRDefault="00FA01EB">
      <w:pPr>
        <w:ind w:firstLine="397"/>
        <w:jc w:val="both"/>
      </w:pPr>
      <w:r>
        <w:rPr>
          <w:rStyle w:val="s0"/>
        </w:rPr>
        <w:t>юстиции или территориальной нотариальной палаты.</w:t>
      </w:r>
    </w:p>
    <w:p w:rsidR="00000000" w:rsidRDefault="00FA01EB">
      <w:pPr>
        <w:ind w:firstLine="397"/>
        <w:jc w:val="both"/>
      </w:pPr>
      <w:r>
        <w:rPr>
          <w:rStyle w:val="s0"/>
        </w:rPr>
        <w:t>Наименование должности</w:t>
      </w:r>
    </w:p>
    <w:p w:rsidR="00000000" w:rsidRDefault="00FA01EB">
      <w:pPr>
        <w:ind w:firstLine="397"/>
        <w:jc w:val="both"/>
      </w:pPr>
      <w:r>
        <w:rPr>
          <w:rStyle w:val="s0"/>
        </w:rPr>
        <w:t>руководителя __________________________</w:t>
      </w:r>
    </w:p>
    <w:p w:rsidR="00000000" w:rsidRDefault="00FA01EB">
      <w:pPr>
        <w:ind w:firstLine="397"/>
        <w:jc w:val="both"/>
      </w:pPr>
      <w:r>
        <w:rPr>
          <w:rStyle w:val="s0"/>
        </w:rPr>
        <w:t>Расшифровка подписи нотариуса</w:t>
      </w:r>
    </w:p>
    <w:p w:rsidR="00000000" w:rsidRDefault="00FA01EB">
      <w:pPr>
        <w:ind w:firstLine="397"/>
        <w:jc w:val="both"/>
      </w:pPr>
      <w:r>
        <w:rPr>
          <w:rStyle w:val="s0"/>
        </w:rPr>
        <w:t>дата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89"/>
        <w:gridCol w:w="3982"/>
      </w:tblGrid>
      <w:tr w:rsidR="00000000">
        <w:tc>
          <w:tcPr>
            <w:tcW w:w="292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Согласована</w:t>
            </w:r>
          </w:p>
        </w:tc>
        <w:tc>
          <w:tcPr>
            <w:tcW w:w="208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Согласована</w:t>
            </w:r>
          </w:p>
        </w:tc>
      </w:tr>
      <w:tr w:rsidR="00000000">
        <w:tc>
          <w:tcPr>
            <w:tcW w:w="292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протоколом ЦЭК (ЭК) Департамента юстиции (наименование области или города) (дата и номер протокола)</w:t>
            </w:r>
          </w:p>
        </w:tc>
        <w:tc>
          <w:tcPr>
            <w:tcW w:w="208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1EB">
            <w:pPr>
              <w:jc w:val="both"/>
            </w:pPr>
            <w:r>
              <w:rPr>
                <w:rStyle w:val="s0"/>
              </w:rPr>
              <w:t>протоколом ЭПК частного нотариального архива (дата и номер протокола)</w:t>
            </w:r>
          </w:p>
        </w:tc>
      </w:tr>
    </w:tbl>
    <w:p w:rsidR="00000000" w:rsidRDefault="00FA01EB">
      <w:pPr>
        <w:ind w:firstLine="397"/>
        <w:jc w:val="both"/>
      </w:pPr>
      <w:r>
        <w:rPr>
          <w:rStyle w:val="s0"/>
        </w:rPr>
        <w:t> </w:t>
      </w:r>
    </w:p>
    <w:p w:rsidR="00000000" w:rsidRDefault="00FA01EB">
      <w:pPr>
        <w:ind w:firstLine="397"/>
        <w:jc w:val="both"/>
      </w:pPr>
      <w:r>
        <w:rPr>
          <w:rStyle w:val="s0"/>
        </w:rPr>
        <w:t> </w:t>
      </w:r>
    </w:p>
    <w:p w:rsidR="00000000" w:rsidRDefault="00FA01EB">
      <w:pPr>
        <w:ind w:firstLine="397"/>
      </w:pPr>
      <w:r>
        <w:rPr>
          <w:rStyle w:val="s0"/>
        </w:rPr>
        <w:t> </w:t>
      </w:r>
    </w:p>
    <w:p w:rsidR="00000000" w:rsidRDefault="00FA01EB">
      <w:pPr>
        <w:ind w:firstLine="397"/>
        <w:jc w:val="right"/>
      </w:pPr>
      <w:r>
        <w:rPr>
          <w:rStyle w:val="s0"/>
        </w:rPr>
        <w:t>Приложение 2</w:t>
      </w:r>
    </w:p>
    <w:p w:rsidR="00000000" w:rsidRDefault="00FA01EB">
      <w:pPr>
        <w:ind w:firstLine="397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FA01EB">
      <w:pPr>
        <w:ind w:firstLine="397"/>
        <w:jc w:val="right"/>
      </w:pPr>
      <w:r>
        <w:rPr>
          <w:rStyle w:val="s0"/>
        </w:rPr>
        <w:t>Министра юстиции</w:t>
      </w:r>
    </w:p>
    <w:p w:rsidR="00000000" w:rsidRDefault="00FA01EB">
      <w:pPr>
        <w:ind w:firstLine="397"/>
        <w:jc w:val="right"/>
      </w:pPr>
      <w:r>
        <w:rPr>
          <w:rStyle w:val="s0"/>
        </w:rPr>
        <w:t>Республики Казахстан</w:t>
      </w:r>
    </w:p>
    <w:p w:rsidR="00000000" w:rsidRDefault="00FA01EB">
      <w:pPr>
        <w:ind w:firstLine="397"/>
        <w:jc w:val="right"/>
      </w:pPr>
      <w:r>
        <w:rPr>
          <w:rStyle w:val="s0"/>
        </w:rPr>
        <w:t>от 12 декабря 2019 года № 596</w:t>
      </w:r>
    </w:p>
    <w:p w:rsidR="00000000" w:rsidRDefault="00FA01EB">
      <w:pPr>
        <w:ind w:firstLine="397"/>
        <w:jc w:val="right"/>
      </w:pPr>
      <w:r>
        <w:rPr>
          <w:rStyle w:val="s0"/>
        </w:rPr>
        <w:t> </w:t>
      </w:r>
    </w:p>
    <w:p w:rsidR="00000000" w:rsidRDefault="00FA01EB">
      <w:pPr>
        <w:ind w:firstLine="397"/>
        <w:jc w:val="right"/>
      </w:pPr>
      <w:r>
        <w:rPr>
          <w:rStyle w:val="s0"/>
        </w:rPr>
        <w:t>Приложение 11</w:t>
      </w:r>
    </w:p>
    <w:p w:rsidR="00000000" w:rsidRDefault="00FA01EB">
      <w:pPr>
        <w:ind w:firstLine="397"/>
        <w:jc w:val="right"/>
      </w:pPr>
      <w:r>
        <w:rPr>
          <w:rStyle w:val="s0"/>
        </w:rPr>
        <w:t>к Правилам по нотариальному</w:t>
      </w:r>
    </w:p>
    <w:p w:rsidR="00000000" w:rsidRDefault="00FA01EB">
      <w:pPr>
        <w:ind w:firstLine="397"/>
        <w:jc w:val="right"/>
      </w:pPr>
      <w:r>
        <w:rPr>
          <w:rStyle w:val="s0"/>
        </w:rPr>
        <w:t> делопроизводству</w:t>
      </w:r>
    </w:p>
    <w:p w:rsidR="00000000" w:rsidRDefault="00FA01EB">
      <w:pPr>
        <w:ind w:firstLine="397"/>
        <w:jc w:val="right"/>
      </w:pPr>
      <w:r>
        <w:rPr>
          <w:rStyle w:val="s0"/>
        </w:rPr>
        <w:t> </w:t>
      </w:r>
    </w:p>
    <w:p w:rsidR="00000000" w:rsidRDefault="00FA01EB">
      <w:pPr>
        <w:ind w:firstLine="397"/>
        <w:jc w:val="right"/>
      </w:pPr>
      <w:r>
        <w:rPr>
          <w:rStyle w:val="s0"/>
        </w:rPr>
        <w:t> </w:t>
      </w:r>
    </w:p>
    <w:p w:rsidR="00000000" w:rsidRDefault="00FA01EB">
      <w:pPr>
        <w:ind w:firstLine="397"/>
        <w:jc w:val="right"/>
      </w:pPr>
      <w:r>
        <w:rPr>
          <w:rStyle w:val="s0"/>
        </w:rPr>
        <w:t>форма</w:t>
      </w:r>
    </w:p>
    <w:p w:rsidR="00000000" w:rsidRDefault="00FA01EB">
      <w:pPr>
        <w:ind w:firstLine="397"/>
        <w:jc w:val="both"/>
      </w:pPr>
      <w:r>
        <w:rPr>
          <w:rStyle w:val="s0"/>
        </w:rPr>
        <w:t> </w:t>
      </w:r>
    </w:p>
    <w:p w:rsidR="00000000" w:rsidRDefault="00FA01EB">
      <w:pPr>
        <w:jc w:val="center"/>
      </w:pPr>
      <w:r>
        <w:rPr>
          <w:rStyle w:val="s1"/>
        </w:rPr>
        <w:t xml:space="preserve">АКТ </w:t>
      </w:r>
    </w:p>
    <w:p w:rsidR="00000000" w:rsidRDefault="00FA01EB">
      <w:pPr>
        <w:jc w:val="center"/>
      </w:pPr>
      <w:r>
        <w:rPr>
          <w:rStyle w:val="s1"/>
        </w:rPr>
        <w:t>приема-передаче документов</w:t>
      </w:r>
    </w:p>
    <w:p w:rsidR="00000000" w:rsidRDefault="00FA01EB">
      <w:pPr>
        <w:ind w:firstLine="397"/>
        <w:jc w:val="both"/>
      </w:pPr>
      <w:r>
        <w:rPr>
          <w:rStyle w:val="s0"/>
        </w:rPr>
        <w:t> </w:t>
      </w:r>
    </w:p>
    <w:p w:rsidR="00000000" w:rsidRDefault="00FA01EB">
      <w:pPr>
        <w:ind w:firstLine="397"/>
        <w:jc w:val="both"/>
      </w:pPr>
      <w:r>
        <w:rPr>
          <w:rStyle w:val="s0"/>
        </w:rPr>
        <w:t>Мы, нижеподписавшиеся, состави</w:t>
      </w:r>
      <w:r>
        <w:rPr>
          <w:rStyle w:val="s0"/>
        </w:rPr>
        <w:t>ли настоящий акт о передаче документов частного нотариуса</w:t>
      </w:r>
    </w:p>
    <w:p w:rsidR="00000000" w:rsidRDefault="00FA01EB">
      <w:pPr>
        <w:ind w:firstLine="397"/>
        <w:jc w:val="both"/>
      </w:pPr>
      <w:r>
        <w:rPr>
          <w:rStyle w:val="s0"/>
        </w:rPr>
        <w:t>___________________________________________________________________</w:t>
      </w:r>
    </w:p>
    <w:p w:rsidR="00000000" w:rsidRDefault="00FA01EB">
      <w:pPr>
        <w:ind w:firstLine="397"/>
        <w:jc w:val="both"/>
      </w:pPr>
      <w:r>
        <w:rPr>
          <w:rStyle w:val="s0"/>
          <w:vertAlign w:val="superscript"/>
        </w:rPr>
        <w:t>                 (фамилия, имя, отчество (при его наличии)</w:t>
      </w:r>
      <w:r>
        <w:rPr>
          <w:rStyle w:val="s0"/>
        </w:rPr>
        <w:t xml:space="preserve"> </w:t>
      </w:r>
      <w:r>
        <w:rPr>
          <w:rStyle w:val="s0"/>
          <w:vertAlign w:val="superscript"/>
        </w:rPr>
        <w:t>частного нотариуса, который передает документы)</w:t>
      </w:r>
    </w:p>
    <w:p w:rsidR="00000000" w:rsidRDefault="00FA01EB">
      <w:pPr>
        <w:ind w:firstLine="397"/>
        <w:jc w:val="both"/>
      </w:pPr>
      <w:r>
        <w:rPr>
          <w:rStyle w:val="s0"/>
        </w:rPr>
        <w:t>частному нотариусу ________________________________________________</w:t>
      </w:r>
    </w:p>
    <w:p w:rsidR="00000000" w:rsidRDefault="00FA01EB">
      <w:pPr>
        <w:ind w:firstLine="397"/>
        <w:jc w:val="both"/>
      </w:pPr>
      <w:r>
        <w:rPr>
          <w:rStyle w:val="s0"/>
          <w:vertAlign w:val="superscript"/>
        </w:rPr>
        <w:t>                               (фамилия, имя, отчество (при его наличии) частного нотариуса, который принимает документы)</w:t>
      </w:r>
    </w:p>
    <w:p w:rsidR="00000000" w:rsidRDefault="00FA01EB">
      <w:pPr>
        <w:ind w:firstLine="397"/>
        <w:jc w:val="both"/>
      </w:pPr>
      <w:r>
        <w:rPr>
          <w:rStyle w:val="s0"/>
        </w:rPr>
        <w:t> в присутствии</w:t>
      </w:r>
    </w:p>
    <w:p w:rsidR="00000000" w:rsidRDefault="00FA01EB">
      <w:pPr>
        <w:ind w:firstLine="397"/>
        <w:jc w:val="both"/>
      </w:pPr>
      <w:r>
        <w:rPr>
          <w:rStyle w:val="s0"/>
        </w:rPr>
        <w:t>___________________________________________________</w:t>
      </w:r>
      <w:r>
        <w:rPr>
          <w:rStyle w:val="s0"/>
        </w:rPr>
        <w:t>______________</w:t>
      </w:r>
    </w:p>
    <w:p w:rsidR="00000000" w:rsidRDefault="00FA01EB">
      <w:pPr>
        <w:ind w:firstLine="397"/>
        <w:jc w:val="both"/>
      </w:pPr>
      <w:r>
        <w:rPr>
          <w:rStyle w:val="s0"/>
          <w:vertAlign w:val="superscript"/>
        </w:rPr>
        <w:t>         (фамилия, имя, отчество (при его наличии) работника юстиции и  нотариальной палаты, должность)</w:t>
      </w:r>
    </w:p>
    <w:p w:rsidR="00000000" w:rsidRDefault="00FA01EB">
      <w:pPr>
        <w:ind w:firstLine="397"/>
        <w:jc w:val="both"/>
      </w:pPr>
      <w:r>
        <w:rPr>
          <w:rStyle w:val="s0"/>
        </w:rPr>
        <w:t>1. _______________________________________________________________</w:t>
      </w:r>
    </w:p>
    <w:p w:rsidR="00000000" w:rsidRDefault="00FA01EB">
      <w:pPr>
        <w:ind w:firstLine="397"/>
        <w:jc w:val="both"/>
      </w:pPr>
      <w:r>
        <w:rPr>
          <w:rStyle w:val="s0"/>
        </w:rPr>
        <w:t>2. _______________________________________________________________</w:t>
      </w:r>
    </w:p>
    <w:p w:rsidR="00000000" w:rsidRDefault="00FA01EB">
      <w:pPr>
        <w:ind w:firstLine="397"/>
        <w:jc w:val="both"/>
      </w:pPr>
      <w:r>
        <w:rPr>
          <w:rStyle w:val="s0"/>
        </w:rPr>
        <w:t>Итого к ________________________________ документов.</w:t>
      </w:r>
    </w:p>
    <w:p w:rsidR="00000000" w:rsidRDefault="00FA01EB">
      <w:pPr>
        <w:ind w:firstLine="397"/>
        <w:jc w:val="both"/>
      </w:pPr>
      <w:r>
        <w:rPr>
          <w:rStyle w:val="s0"/>
          <w:vertAlign w:val="superscript"/>
        </w:rPr>
        <w:t>                       (количество цифрами и прописью)</w:t>
      </w:r>
    </w:p>
    <w:p w:rsidR="00000000" w:rsidRDefault="00FA01EB">
      <w:pPr>
        <w:ind w:firstLine="397"/>
        <w:jc w:val="both"/>
      </w:pPr>
      <w:r>
        <w:rPr>
          <w:rStyle w:val="s0"/>
        </w:rPr>
        <w:t>Передал:</w:t>
      </w:r>
    </w:p>
    <w:p w:rsidR="00000000" w:rsidRDefault="00FA01EB">
      <w:pPr>
        <w:ind w:firstLine="397"/>
        <w:jc w:val="both"/>
      </w:pPr>
      <w:r>
        <w:rPr>
          <w:rStyle w:val="s0"/>
        </w:rPr>
        <w:t>фамилия, имя, отчество (при его наличии) частного нотариуса</w:t>
      </w:r>
    </w:p>
    <w:p w:rsidR="00000000" w:rsidRDefault="00FA01EB">
      <w:pPr>
        <w:ind w:firstLine="397"/>
        <w:jc w:val="both"/>
      </w:pPr>
      <w:r>
        <w:rPr>
          <w:rStyle w:val="s0"/>
        </w:rPr>
        <w:t>подпись</w:t>
      </w:r>
    </w:p>
    <w:p w:rsidR="00000000" w:rsidRDefault="00FA01EB">
      <w:pPr>
        <w:ind w:firstLine="397"/>
        <w:jc w:val="both"/>
      </w:pPr>
      <w:r>
        <w:rPr>
          <w:rStyle w:val="s0"/>
        </w:rPr>
        <w:t>Принял:</w:t>
      </w:r>
    </w:p>
    <w:p w:rsidR="00000000" w:rsidRDefault="00FA01EB">
      <w:pPr>
        <w:ind w:firstLine="397"/>
        <w:jc w:val="both"/>
      </w:pPr>
      <w:r>
        <w:rPr>
          <w:rStyle w:val="s0"/>
        </w:rPr>
        <w:t>фамилия, имя, отчество (при его наличии) частного нотариуса</w:t>
      </w:r>
    </w:p>
    <w:p w:rsidR="00000000" w:rsidRDefault="00FA01EB">
      <w:pPr>
        <w:ind w:firstLine="397"/>
        <w:jc w:val="both"/>
      </w:pPr>
      <w:r>
        <w:rPr>
          <w:rStyle w:val="s0"/>
        </w:rPr>
        <w:t>под</w:t>
      </w:r>
      <w:r>
        <w:rPr>
          <w:rStyle w:val="s0"/>
        </w:rPr>
        <w:t>пись</w:t>
      </w:r>
    </w:p>
    <w:p w:rsidR="00000000" w:rsidRDefault="00FA01EB">
      <w:pPr>
        <w:ind w:firstLine="397"/>
        <w:jc w:val="both"/>
      </w:pPr>
      <w:r>
        <w:rPr>
          <w:rStyle w:val="s0"/>
        </w:rPr>
        <w:t>В присутствии:</w:t>
      </w:r>
    </w:p>
    <w:p w:rsidR="00000000" w:rsidRDefault="00FA01EB">
      <w:pPr>
        <w:ind w:firstLine="397"/>
        <w:jc w:val="both"/>
      </w:pPr>
      <w:r>
        <w:rPr>
          <w:rStyle w:val="s0"/>
        </w:rPr>
        <w:t>фамилия, имя, отчество (при его наличии) работника территориального органа юстиции</w:t>
      </w:r>
    </w:p>
    <w:p w:rsidR="00000000" w:rsidRDefault="00FA01EB">
      <w:pPr>
        <w:ind w:firstLine="397"/>
        <w:jc w:val="both"/>
      </w:pPr>
      <w:r>
        <w:rPr>
          <w:rStyle w:val="s0"/>
        </w:rPr>
        <w:t>подпись</w:t>
      </w:r>
    </w:p>
    <w:p w:rsidR="00000000" w:rsidRDefault="00FA01EB">
      <w:pPr>
        <w:ind w:firstLine="397"/>
        <w:jc w:val="both"/>
      </w:pPr>
      <w:r>
        <w:rPr>
          <w:rStyle w:val="s0"/>
        </w:rPr>
        <w:t>и работника территориальной нотариальной палаты</w:t>
      </w:r>
    </w:p>
    <w:p w:rsidR="00000000" w:rsidRDefault="00FA01EB">
      <w:pPr>
        <w:ind w:firstLine="397"/>
        <w:jc w:val="both"/>
      </w:pPr>
      <w:r>
        <w:rPr>
          <w:rStyle w:val="s0"/>
        </w:rPr>
        <w:t>подпись</w:t>
      </w:r>
    </w:p>
    <w:p w:rsidR="00000000" w:rsidRDefault="00FA01EB">
      <w:pPr>
        <w:ind w:firstLine="397"/>
        <w:jc w:val="both"/>
      </w:pPr>
      <w:r>
        <w:rPr>
          <w:rStyle w:val="s0"/>
        </w:rPr>
        <w:t> </w:t>
      </w:r>
    </w:p>
    <w:p w:rsidR="00000000" w:rsidRDefault="00FA01EB">
      <w:pPr>
        <w:ind w:firstLine="397"/>
        <w:jc w:val="right"/>
      </w:pPr>
      <w:r>
        <w:rPr>
          <w:rStyle w:val="s0"/>
        </w:rPr>
        <w:t>Приложение 2</w:t>
      </w:r>
    </w:p>
    <w:p w:rsidR="00000000" w:rsidRDefault="00FA01EB">
      <w:pPr>
        <w:ind w:firstLine="397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FA01EB">
      <w:pPr>
        <w:ind w:firstLine="397"/>
        <w:jc w:val="right"/>
      </w:pPr>
      <w:r>
        <w:rPr>
          <w:rStyle w:val="s0"/>
        </w:rPr>
        <w:t>Министра юстиции</w:t>
      </w:r>
    </w:p>
    <w:p w:rsidR="00000000" w:rsidRDefault="00FA01EB">
      <w:pPr>
        <w:ind w:firstLine="397"/>
        <w:jc w:val="right"/>
      </w:pPr>
      <w:r>
        <w:rPr>
          <w:rStyle w:val="s0"/>
        </w:rPr>
        <w:t>Республики Казахстан</w:t>
      </w:r>
    </w:p>
    <w:p w:rsidR="00000000" w:rsidRDefault="00FA01EB">
      <w:pPr>
        <w:ind w:firstLine="397"/>
        <w:jc w:val="right"/>
      </w:pPr>
      <w:r>
        <w:rPr>
          <w:rStyle w:val="s0"/>
        </w:rPr>
        <w:t>от 12 декабря 2019 года № 596</w:t>
      </w:r>
    </w:p>
    <w:p w:rsidR="00000000" w:rsidRDefault="00FA01EB">
      <w:pPr>
        <w:ind w:firstLine="397"/>
        <w:jc w:val="right"/>
      </w:pPr>
      <w:r>
        <w:rPr>
          <w:rStyle w:val="s0"/>
        </w:rPr>
        <w:t> </w:t>
      </w:r>
    </w:p>
    <w:p w:rsidR="00000000" w:rsidRDefault="00FA01EB">
      <w:pPr>
        <w:ind w:firstLine="397"/>
        <w:jc w:val="right"/>
      </w:pPr>
      <w:r>
        <w:rPr>
          <w:rStyle w:val="s0"/>
        </w:rPr>
        <w:t>Приложение 25</w:t>
      </w:r>
    </w:p>
    <w:p w:rsidR="00000000" w:rsidRDefault="00FA01EB">
      <w:pPr>
        <w:ind w:firstLine="397"/>
        <w:jc w:val="right"/>
      </w:pPr>
      <w:r>
        <w:rPr>
          <w:rStyle w:val="s0"/>
        </w:rPr>
        <w:t>к Правилам по</w:t>
      </w:r>
    </w:p>
    <w:p w:rsidR="00000000" w:rsidRDefault="00FA01EB">
      <w:pPr>
        <w:ind w:firstLine="397"/>
        <w:jc w:val="right"/>
      </w:pPr>
      <w:r>
        <w:rPr>
          <w:rStyle w:val="s0"/>
        </w:rPr>
        <w:t>нотариальному делопроизводству</w:t>
      </w:r>
    </w:p>
    <w:p w:rsidR="00000000" w:rsidRDefault="00FA01EB">
      <w:pPr>
        <w:ind w:firstLine="397"/>
        <w:jc w:val="right"/>
      </w:pPr>
      <w:r>
        <w:rPr>
          <w:rStyle w:val="s0"/>
        </w:rPr>
        <w:t> </w:t>
      </w:r>
    </w:p>
    <w:p w:rsidR="00000000" w:rsidRDefault="00FA01EB">
      <w:pPr>
        <w:ind w:firstLine="397"/>
        <w:jc w:val="right"/>
      </w:pPr>
      <w:r>
        <w:rPr>
          <w:rStyle w:val="s0"/>
        </w:rPr>
        <w:t> </w:t>
      </w:r>
    </w:p>
    <w:p w:rsidR="00000000" w:rsidRDefault="00FA01EB">
      <w:pPr>
        <w:ind w:firstLine="397"/>
        <w:jc w:val="right"/>
      </w:pPr>
      <w:r>
        <w:rPr>
          <w:rStyle w:val="s0"/>
        </w:rPr>
        <w:t>форма</w:t>
      </w:r>
    </w:p>
    <w:p w:rsidR="00000000" w:rsidRDefault="00FA01EB">
      <w:pPr>
        <w:ind w:firstLine="397"/>
        <w:jc w:val="both"/>
      </w:pPr>
      <w:r>
        <w:rPr>
          <w:rStyle w:val="s0"/>
        </w:rPr>
        <w:t> </w:t>
      </w:r>
    </w:p>
    <w:p w:rsidR="00000000" w:rsidRDefault="00FA01EB">
      <w:pPr>
        <w:jc w:val="center"/>
      </w:pPr>
      <w:r>
        <w:rPr>
          <w:rStyle w:val="s1"/>
        </w:rPr>
        <w:t>Извещение о вскрытии секретного завещания</w:t>
      </w:r>
    </w:p>
    <w:p w:rsidR="00000000" w:rsidRDefault="00FA01EB">
      <w:pPr>
        <w:ind w:firstLine="397"/>
        <w:jc w:val="both"/>
      </w:pPr>
      <w:r>
        <w:rPr>
          <w:rStyle w:val="s0"/>
        </w:rPr>
        <w:t>Куда</w:t>
      </w:r>
    </w:p>
    <w:p w:rsidR="00000000" w:rsidRDefault="00FA01EB">
      <w:pPr>
        <w:ind w:firstLine="397"/>
        <w:jc w:val="both"/>
      </w:pPr>
      <w:r>
        <w:rPr>
          <w:rStyle w:val="s0"/>
        </w:rPr>
        <w:t>Кому</w:t>
      </w:r>
    </w:p>
    <w:p w:rsidR="00000000" w:rsidRDefault="00FA01EB">
      <w:pPr>
        <w:ind w:firstLine="397"/>
        <w:jc w:val="both"/>
      </w:pPr>
      <w:r>
        <w:rPr>
          <w:rStyle w:val="s0"/>
        </w:rPr>
        <w:t>Я, _______________________________________________________________________________</w:t>
      </w:r>
    </w:p>
    <w:p w:rsidR="00000000" w:rsidRDefault="00FA01EB">
      <w:pPr>
        <w:ind w:firstLine="397"/>
        <w:jc w:val="both"/>
      </w:pPr>
      <w:r>
        <w:rPr>
          <w:rStyle w:val="s0"/>
          <w:vertAlign w:val="superscript"/>
        </w:rPr>
        <w:t>                 </w:t>
      </w:r>
      <w:r>
        <w:rPr>
          <w:rStyle w:val="s0"/>
          <w:vertAlign w:val="superscript"/>
        </w:rPr>
        <w:t>                                                  (фамилия, имя и отчество (при его наличии)),</w:t>
      </w:r>
    </w:p>
    <w:p w:rsidR="00000000" w:rsidRDefault="00FA01EB">
      <w:pPr>
        <w:ind w:firstLine="397"/>
        <w:jc w:val="both"/>
      </w:pPr>
      <w:r>
        <w:rPr>
          <w:rStyle w:val="s0"/>
        </w:rPr>
        <w:t>нотариус_________________________________________________________________________</w:t>
      </w:r>
    </w:p>
    <w:p w:rsidR="00000000" w:rsidRDefault="00FA01EB">
      <w:pPr>
        <w:ind w:firstLine="397"/>
        <w:jc w:val="both"/>
      </w:pPr>
      <w:r>
        <w:rPr>
          <w:rStyle w:val="s0"/>
          <w:vertAlign w:val="superscript"/>
        </w:rPr>
        <w:t>                                          (наименование государственной нотариа</w:t>
      </w:r>
      <w:r>
        <w:rPr>
          <w:rStyle w:val="s0"/>
          <w:vertAlign w:val="superscript"/>
        </w:rPr>
        <w:t>льной конторы или нотариального округа</w:t>
      </w:r>
    </w:p>
    <w:p w:rsidR="00000000" w:rsidRDefault="00FA01EB">
      <w:pPr>
        <w:ind w:firstLine="397"/>
        <w:jc w:val="both"/>
      </w:pPr>
      <w:r>
        <w:rPr>
          <w:rStyle w:val="s0"/>
        </w:rPr>
        <w:t>_________________________________________________________________________________</w:t>
      </w:r>
    </w:p>
    <w:p w:rsidR="00000000" w:rsidRDefault="00FA01EB">
      <w:pPr>
        <w:ind w:firstLine="397"/>
        <w:jc w:val="both"/>
      </w:pPr>
      <w:r>
        <w:rPr>
          <w:rStyle w:val="s0"/>
          <w:vertAlign w:val="superscript"/>
        </w:rPr>
        <w:t>                            частного нотариуса, номер, дата выдачи и орган, выдавший государственную лицензию частного нотариуса)</w:t>
      </w:r>
    </w:p>
    <w:p w:rsidR="00000000" w:rsidRDefault="00FA01EB">
      <w:pPr>
        <w:ind w:firstLine="397"/>
        <w:jc w:val="both"/>
      </w:pPr>
      <w:r>
        <w:rPr>
          <w:rStyle w:val="s0"/>
        </w:rPr>
        <w:t> сооб</w:t>
      </w:r>
      <w:r>
        <w:rPr>
          <w:rStyle w:val="s0"/>
        </w:rPr>
        <w:t>щаю Вам, что «__ « ___________ 20__ года представлено свидетельство о смерти</w:t>
      </w:r>
    </w:p>
    <w:p w:rsidR="00000000" w:rsidRDefault="00FA01EB">
      <w:pPr>
        <w:ind w:firstLine="397"/>
        <w:jc w:val="both"/>
      </w:pPr>
      <w:r>
        <w:rPr>
          <w:rStyle w:val="s0"/>
        </w:rPr>
        <w:t>_________________________________________________________________________________</w:t>
      </w:r>
    </w:p>
    <w:p w:rsidR="00000000" w:rsidRDefault="00FA01EB">
      <w:pPr>
        <w:ind w:firstLine="397"/>
        <w:jc w:val="both"/>
      </w:pPr>
      <w:r>
        <w:rPr>
          <w:rStyle w:val="s0"/>
          <w:vertAlign w:val="superscript"/>
        </w:rPr>
        <w:t>                                    (указывается фамилия, имя, отчество (при наличии) лица, совер</w:t>
      </w:r>
      <w:r>
        <w:rPr>
          <w:rStyle w:val="s0"/>
          <w:vertAlign w:val="superscript"/>
        </w:rPr>
        <w:t>шившего секретное завещание)</w:t>
      </w:r>
    </w:p>
    <w:p w:rsidR="00000000" w:rsidRDefault="00FA01EB">
      <w:pPr>
        <w:ind w:firstLine="397"/>
        <w:jc w:val="both"/>
      </w:pPr>
      <w:r>
        <w:rPr>
          <w:rStyle w:val="s0"/>
        </w:rPr>
        <w:t>совершившего секретное завещание.</w:t>
      </w:r>
    </w:p>
    <w:p w:rsidR="00000000" w:rsidRDefault="00FA01EB">
      <w:pPr>
        <w:ind w:firstLine="397"/>
        <w:jc w:val="both"/>
      </w:pPr>
      <w:r>
        <w:rPr>
          <w:rStyle w:val="s0"/>
        </w:rPr>
        <w:t xml:space="preserve">В соответствии с пунктом 4-1 статьи 1051 Гражданского Кодекса Республики Казахстан по представлении свидетельства о смерти лица, совершившего секретное завещание, нотариус не позднее чем через </w:t>
      </w:r>
      <w:r>
        <w:rPr>
          <w:rStyle w:val="s0"/>
        </w:rPr>
        <w:t>десять дней со дня представления свидетельства вскрывает конверт с секретным завещанием.</w:t>
      </w:r>
    </w:p>
    <w:p w:rsidR="00000000" w:rsidRDefault="00FA01EB">
      <w:pPr>
        <w:ind w:firstLine="397"/>
        <w:jc w:val="both"/>
      </w:pPr>
      <w:r>
        <w:rPr>
          <w:rStyle w:val="s0"/>
        </w:rPr>
        <w:t>Извещаю Вас о том, что в ___ часов ___ минут __________________ 20__ года по адресу</w:t>
      </w:r>
    </w:p>
    <w:p w:rsidR="00000000" w:rsidRDefault="00FA01EB">
      <w:pPr>
        <w:ind w:firstLine="397"/>
        <w:jc w:val="both"/>
      </w:pPr>
      <w:r>
        <w:rPr>
          <w:rStyle w:val="s0"/>
        </w:rPr>
        <w:t>_________________________________________________________________________________</w:t>
      </w:r>
    </w:p>
    <w:p w:rsidR="00000000" w:rsidRDefault="00FA01EB">
      <w:pPr>
        <w:ind w:firstLine="397"/>
        <w:jc w:val="both"/>
      </w:pPr>
      <w:r>
        <w:rPr>
          <w:rStyle w:val="s0"/>
        </w:rPr>
        <w:t>состоится вскрытие и оглашение секретного завещания</w:t>
      </w:r>
    </w:p>
    <w:p w:rsidR="00000000" w:rsidRDefault="00FA01EB">
      <w:pPr>
        <w:ind w:firstLine="397"/>
        <w:jc w:val="both"/>
      </w:pPr>
      <w:r>
        <w:rPr>
          <w:rStyle w:val="s0"/>
        </w:rPr>
        <w:t>_________________________________________________________________________________.</w:t>
      </w:r>
    </w:p>
    <w:p w:rsidR="00000000" w:rsidRDefault="00FA01EB">
      <w:pPr>
        <w:ind w:firstLine="397"/>
        <w:jc w:val="both"/>
      </w:pPr>
      <w:r>
        <w:rPr>
          <w:rStyle w:val="s0"/>
          <w:vertAlign w:val="superscript"/>
        </w:rPr>
        <w:t>                             (указывается фамилия, имя, отчество (при наличии) лица, совершившего секретное завещание)</w:t>
      </w:r>
    </w:p>
    <w:p w:rsidR="00000000" w:rsidRDefault="00FA01EB">
      <w:pPr>
        <w:ind w:firstLine="397"/>
        <w:jc w:val="both"/>
      </w:pPr>
      <w:r>
        <w:rPr>
          <w:rStyle w:val="s0"/>
        </w:rPr>
        <w:t>Предлагаю Вам прибыть на вскрытие и оглашение секретного завещания в качестве наследника по закону.</w:t>
      </w:r>
    </w:p>
    <w:p w:rsidR="00000000" w:rsidRDefault="00FA01EB">
      <w:pPr>
        <w:ind w:firstLine="397"/>
        <w:jc w:val="both"/>
      </w:pPr>
      <w:r>
        <w:rPr>
          <w:rStyle w:val="s0"/>
        </w:rPr>
        <w:t>Предъявление нотариусу документов, удостоверяющих личность и подтверждающих Вашу принадлежность к наследникам завещателя по закону, является обязательным.</w:t>
      </w:r>
    </w:p>
    <w:p w:rsidR="00000000" w:rsidRDefault="00FA01EB">
      <w:pPr>
        <w:ind w:firstLine="397"/>
        <w:jc w:val="both"/>
      </w:pPr>
      <w:r>
        <w:rPr>
          <w:rStyle w:val="s0"/>
        </w:rPr>
        <w:t> </w:t>
      </w:r>
    </w:p>
    <w:p w:rsidR="00000000" w:rsidRDefault="00FA01EB">
      <w:pPr>
        <w:ind w:firstLine="397"/>
        <w:jc w:val="both"/>
      </w:pPr>
      <w:r>
        <w:rPr>
          <w:rStyle w:val="s0"/>
        </w:rPr>
        <w:t>Дата</w:t>
      </w:r>
    </w:p>
    <w:p w:rsidR="00000000" w:rsidRDefault="00FA01EB">
      <w:pPr>
        <w:ind w:firstLine="397"/>
        <w:jc w:val="both"/>
      </w:pPr>
      <w:r>
        <w:rPr>
          <w:rStyle w:val="s0"/>
        </w:rPr>
        <w:t>Подпись</w:t>
      </w:r>
    </w:p>
    <w:p w:rsidR="00000000" w:rsidRDefault="00FA01EB">
      <w:pPr>
        <w:ind w:firstLine="397"/>
        <w:jc w:val="both"/>
      </w:pPr>
      <w:r>
        <w:rPr>
          <w:rStyle w:val="s0"/>
        </w:rPr>
        <w:t> </w:t>
      </w:r>
    </w:p>
    <w:p w:rsidR="00000000" w:rsidRDefault="00FA01EB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01EB" w:rsidRDefault="00FA01EB" w:rsidP="00FA01EB">
      <w:r>
        <w:separator/>
      </w:r>
    </w:p>
  </w:endnote>
  <w:endnote w:type="continuationSeparator" w:id="0">
    <w:p w:rsidR="00FA01EB" w:rsidRDefault="00FA01EB" w:rsidP="00FA01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01EB" w:rsidRDefault="00FA01E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01EB" w:rsidRDefault="00FA01E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01EB" w:rsidRDefault="00FA01E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01EB" w:rsidRDefault="00FA01EB" w:rsidP="00FA01EB">
      <w:r>
        <w:separator/>
      </w:r>
    </w:p>
  </w:footnote>
  <w:footnote w:type="continuationSeparator" w:id="0">
    <w:p w:rsidR="00FA01EB" w:rsidRDefault="00FA01EB" w:rsidP="00FA01E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01EB" w:rsidRDefault="00FA01E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01EB" w:rsidRDefault="00FA01EB" w:rsidP="00FA01E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A01EB" w:rsidRDefault="00FA01EB" w:rsidP="00FA01E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юстиции Республики Казахстан от 12 декабря 2019 года № 596 «О внесении изменений и дополнений в приказ Министра юстиции Республики Казахстан от 31 января 2012 года № 32 «Об утверждении Правил по нотариальному делопроизводству»</w:t>
    </w:r>
  </w:p>
  <w:p w:rsidR="00FA01EB" w:rsidRPr="00FA01EB" w:rsidRDefault="00FA01EB" w:rsidP="00FA01E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24.12.2019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01EB" w:rsidRDefault="00FA01E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A01EB"/>
    <w:rsid w:val="00FA01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A01E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A01E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A01E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A01E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A01E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A01E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A01E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A01E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145993" TargetMode="External"/><Relationship Id="rId13" Type="http://schemas.openxmlformats.org/officeDocument/2006/relationships/hyperlink" Target="http://online.zakon.kz/Document/?doc_id=31145993" TargetMode="External"/><Relationship Id="rId18" Type="http://schemas.openxmlformats.org/officeDocument/2006/relationships/hyperlink" Target="http://online.zakon.kz/Document/?doc_id=31145993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4959661" TargetMode="External"/><Relationship Id="rId7" Type="http://schemas.openxmlformats.org/officeDocument/2006/relationships/hyperlink" Target="http://online.zakon.kz/Document/?doc_id=31145993" TargetMode="External"/><Relationship Id="rId12" Type="http://schemas.openxmlformats.org/officeDocument/2006/relationships/hyperlink" Target="http://online.zakon.kz/Document/?doc_id=31145993" TargetMode="External"/><Relationship Id="rId17" Type="http://schemas.openxmlformats.org/officeDocument/2006/relationships/hyperlink" Target="http://online.zakon.kz/Document/?doc_id=31145993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145993" TargetMode="External"/><Relationship Id="rId20" Type="http://schemas.openxmlformats.org/officeDocument/2006/relationships/hyperlink" Target="http://online.zakon.kz/Document/?doc_id=34959661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145993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145993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31145993" TargetMode="External"/><Relationship Id="rId19" Type="http://schemas.openxmlformats.org/officeDocument/2006/relationships/hyperlink" Target="http://online.zakon.kz/Document/?doc_id=3114599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45993" TargetMode="External"/><Relationship Id="rId14" Type="http://schemas.openxmlformats.org/officeDocument/2006/relationships/hyperlink" Target="http://online.zakon.kz/Document/?doc_id=31145993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1877</Words>
  <Characters>15469</Characters>
  <Application>Microsoft Office Word</Application>
  <DocSecurity>0</DocSecurity>
  <Lines>128</Lines>
  <Paragraphs>34</Paragraphs>
  <ScaleCrop>false</ScaleCrop>
  <Company/>
  <LinksUpToDate>false</LinksUpToDate>
  <CharactersWithSpaces>17312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2024-10-17T10:54:00Z</dcterms:created>
  <dcterms:modified xsi:type="dcterms:W3CDTF">2024-10-17T10:54:00Z</dcterms:modified>
</cp:coreProperties>
</file>