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079">
      <w:pPr>
        <w:jc w:val="right"/>
      </w:pPr>
      <w:bookmarkStart w:id="0" w:name="_GoBack"/>
      <w:bookmarkEnd w:id="0"/>
      <w:r>
        <w:t>06.02.2017</w:t>
      </w:r>
    </w:p>
    <w:p w:rsidR="00000000" w:rsidRDefault="009E4079">
      <w:pPr>
        <w:jc w:val="center"/>
      </w:pPr>
      <w:r>
        <w:rPr>
          <w:rStyle w:val="s1"/>
        </w:rPr>
        <w:t>Эльдар Жумагазиев стал заместителем Председателя Правления НПП</w:t>
      </w:r>
    </w:p>
    <w:p w:rsidR="00000000" w:rsidRDefault="009E4079">
      <w:pPr>
        <w:ind w:firstLine="397"/>
      </w:pPr>
      <w:r>
        <w:t> </w:t>
      </w:r>
    </w:p>
    <w:p w:rsidR="00000000" w:rsidRDefault="009E4079">
      <w:pPr>
        <w:ind w:firstLine="397"/>
      </w:pPr>
      <w:r>
        <w:t>Решением Президиума Национальной палаты предпринимателей Республики Казахстан «Атамекен» Жумагазиев Эльдар Тынышбаевич назначен заместителем Председателя, членом Правления</w:t>
      </w:r>
    </w:p>
    <w:p w:rsidR="00000000" w:rsidRDefault="009E4079">
      <w:pPr>
        <w:ind w:firstLine="397"/>
      </w:pPr>
      <w:r>
        <w:t>Эльдар Жумагазиев будет курировать вопросы образования, занятости и социальной сферы, бизнес-коммуникаций на государственном языке и развития IT-сферы. Является председателем Наблюдательного совета дочерней организации - ТОО «Центр мониторинга и экспертизы</w:t>
      </w:r>
      <w:r>
        <w:t xml:space="preserve"> рынка».</w:t>
      </w:r>
    </w:p>
    <w:p w:rsidR="00000000" w:rsidRDefault="009E4079">
      <w:pPr>
        <w:ind w:firstLine="397"/>
      </w:pPr>
      <w:r>
        <w:t>Эльдар Жумагазиев родился в Атырауской области. Окончил механический факультет Атырауского института нефти и газа, Российскую академию государственной службы при Президенте РФ по специальности «Политология».</w:t>
      </w:r>
    </w:p>
    <w:p w:rsidR="00000000" w:rsidRDefault="009E4079">
      <w:pPr>
        <w:ind w:firstLine="397"/>
      </w:pPr>
      <w:r>
        <w:t>С 1996 по 2002 год работал на руководящ</w:t>
      </w:r>
      <w:r>
        <w:t xml:space="preserve">их должностях в ряде частных компаний. В 2002-2006 годах работал начальником отдела по работе с молодежью и неправительственными организациями Департамента внутренней политики Атырауской области, заместителем директора данного Департамента. С 2006 по 2011 </w:t>
      </w:r>
      <w:r>
        <w:t>годы возглавлял главный региональный медиахолдинг - КГП «Атырау - Акпарат». В 2011-2012 годах руководил управлением внутренней политики акимата Атырауской области.</w:t>
      </w:r>
    </w:p>
    <w:p w:rsidR="00000000" w:rsidRDefault="009E4079">
      <w:pPr>
        <w:ind w:firstLine="397"/>
      </w:pPr>
      <w:r>
        <w:t>С февраля 2014 года работает в структуре Национальной палаты предпринимателей «Атамекен». На</w:t>
      </w:r>
      <w:r>
        <w:t xml:space="preserve"> позиции советника Председателя Правления курировал вопросы PR, связи со СМИ и имиджевой работы. Также занимал должность заместителя Руководителя Аппарата.</w:t>
      </w:r>
    </w:p>
    <w:p w:rsidR="00000000" w:rsidRDefault="009E4079">
      <w:pPr>
        <w:ind w:firstLine="397"/>
      </w:pPr>
      <w:r>
        <w:t>С февраля 2016 года по январь 2017 год был переведен на позицию Руководителя Аппарата, где курировал</w:t>
      </w:r>
      <w:r>
        <w:t xml:space="preserve"> вопросы документооборота, административно-хозяйственной деятельности и развития коммуникаций на государственном языке. Имеет ряд государственных наград.</w:t>
      </w:r>
    </w:p>
    <w:p w:rsidR="00000000" w:rsidRDefault="009E4079">
      <w:pPr>
        <w:ind w:firstLine="397"/>
      </w:pPr>
      <w:r>
        <w:t>Добавим, Эльдар Жумагазиев сменил на посту Мурата Абенова, курировавшего вопросы образования и развити</w:t>
      </w:r>
      <w:r>
        <w:t>я человеческого капитала. Мурат Абенов вошел в состав Комитета информационно-коммуникационных технологий и зеленой экономики при Президиуме НПП РК «Атамекен».</w:t>
      </w:r>
    </w:p>
    <w:p w:rsidR="00000000" w:rsidRDefault="009E4079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079" w:rsidRDefault="009E4079" w:rsidP="009E4079">
      <w:r>
        <w:separator/>
      </w:r>
    </w:p>
  </w:endnote>
  <w:endnote w:type="continuationSeparator" w:id="0">
    <w:p w:rsidR="009E4079" w:rsidRDefault="009E4079" w:rsidP="009E40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079" w:rsidRDefault="009E40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079" w:rsidRDefault="009E407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079" w:rsidRDefault="009E40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079" w:rsidRDefault="009E4079" w:rsidP="009E4079">
      <w:r>
        <w:separator/>
      </w:r>
    </w:p>
  </w:footnote>
  <w:footnote w:type="continuationSeparator" w:id="0">
    <w:p w:rsidR="009E4079" w:rsidRDefault="009E4079" w:rsidP="009E40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079" w:rsidRDefault="009E40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079" w:rsidRDefault="009E4079" w:rsidP="009E40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079" w:rsidRPr="009E4079" w:rsidRDefault="009E4079" w:rsidP="009E40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Эльдар Жумагазиев стал заместителем Председателя Правления НПП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079" w:rsidRDefault="009E40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079"/>
    <w:rsid w:val="009E4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9E40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E40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E40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E40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9E40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E40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E40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E40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1716</Characters>
  <Application>Microsoft Office Word</Application>
  <DocSecurity>0</DocSecurity>
  <Lines>14</Lines>
  <Paragraphs>3</Paragraphs>
  <ScaleCrop>false</ScaleCrop>
  <Company/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Эльдар Жумагазиев стал заместителем Председателя Правления НПП (©Paragraph 2023)</dc:title>
  <dc:subject/>
  <dc:creator>Сергей М</dc:creator>
  <cp:keywords/>
  <dc:description/>
  <cp:lastModifiedBy>Сергей М</cp:lastModifiedBy>
  <cp:revision>2</cp:revision>
  <dcterms:created xsi:type="dcterms:W3CDTF">2023-11-02T00:43:00Z</dcterms:created>
  <dcterms:modified xsi:type="dcterms:W3CDTF">2023-11-02T00:43:00Z</dcterms:modified>
</cp:coreProperties>
</file>