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3CB1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11 октября 2018 года № 633</w:t>
      </w:r>
      <w:r>
        <w:rPr>
          <w:rStyle w:val="s1"/>
        </w:rPr>
        <w:br/>
        <w:t>О проекте Указа Президента Республики Казахстан «О мерах по реализации Послания Главы государства народу Казахстана от 5 октября 2018 года «Рост благосостояния казахстанцев: пов</w:t>
      </w:r>
      <w:r>
        <w:rPr>
          <w:rStyle w:val="s1"/>
        </w:rPr>
        <w:t>ышение доходов и качества жизни»</w:t>
      </w:r>
    </w:p>
    <w:p w:rsidR="00000000" w:rsidRDefault="002A3CB1">
      <w:pPr>
        <w:jc w:val="center"/>
      </w:pPr>
      <w:r>
        <w:rPr>
          <w:rStyle w:val="s1"/>
        </w:rPr>
        <w:t> </w:t>
      </w:r>
    </w:p>
    <w:p w:rsidR="00000000" w:rsidRDefault="002A3CB1">
      <w:pPr>
        <w:jc w:val="both"/>
      </w:pPr>
      <w:r>
        <w:rPr>
          <w:rStyle w:val="s3"/>
        </w:rPr>
        <w:t xml:space="preserve">Утвержден - см. </w:t>
      </w:r>
      <w:hyperlink r:id="rId7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12 октября 2018 года № 772</w:t>
      </w:r>
    </w:p>
    <w:p w:rsidR="00000000" w:rsidRDefault="002A3CB1">
      <w:pPr>
        <w:ind w:firstLine="397"/>
        <w:jc w:val="both"/>
      </w:pPr>
      <w:r>
        <w:rPr>
          <w:rStyle w:val="s0"/>
        </w:rPr>
        <w:t> </w:t>
      </w:r>
    </w:p>
    <w:p w:rsidR="00000000" w:rsidRDefault="002A3CB1">
      <w:pPr>
        <w:ind w:firstLine="397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A3CB1">
      <w:pPr>
        <w:ind w:firstLine="397"/>
        <w:jc w:val="both"/>
      </w:pPr>
      <w:r>
        <w:rPr>
          <w:rStyle w:val="s0"/>
        </w:rPr>
        <w:t>внести на рассмотрение Президента Республики Казахстан проект Указа Президента Республики Казахстан «О мерах по реализации Послания Главы государства народу Казахстана от 5 октября 2018 года «Рост благосостояния казахстанцев: повышение доходов и качества ж</w:t>
      </w:r>
      <w:r>
        <w:rPr>
          <w:rStyle w:val="s0"/>
        </w:rPr>
        <w:t>изни».</w:t>
      </w:r>
    </w:p>
    <w:p w:rsidR="00000000" w:rsidRDefault="002A3CB1">
      <w:pPr>
        <w:ind w:firstLine="397"/>
        <w:jc w:val="both"/>
      </w:pPr>
      <w:r>
        <w:rPr>
          <w:rStyle w:val="s0"/>
        </w:rPr>
        <w:t> </w:t>
      </w:r>
    </w:p>
    <w:p w:rsidR="00000000" w:rsidRDefault="002A3CB1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82"/>
        <w:gridCol w:w="3323"/>
      </w:tblGrid>
      <w:tr w:rsidR="00000000">
        <w:tc>
          <w:tcPr>
            <w:tcW w:w="3252" w:type="pct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000000" w:rsidRDefault="002A3CB1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2A3CB1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748" w:type="pct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000000" w:rsidRDefault="002A3CB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A3CB1">
            <w:pPr>
              <w:jc w:val="right"/>
            </w:pPr>
            <w:r>
              <w:rPr>
                <w:rStyle w:val="s0"/>
                <w:b/>
                <w:bCs/>
              </w:rPr>
              <w:t>Б. Сагинтаев</w:t>
            </w:r>
          </w:p>
        </w:tc>
      </w:tr>
    </w:tbl>
    <w:p w:rsidR="00000000" w:rsidRDefault="002A3CB1">
      <w:pPr>
        <w:ind w:firstLine="397"/>
        <w:jc w:val="both"/>
      </w:pPr>
      <w:r>
        <w:rPr>
          <w:rStyle w:val="s0"/>
        </w:rPr>
        <w:t> </w:t>
      </w:r>
    </w:p>
    <w:p w:rsidR="00000000" w:rsidRDefault="002A3CB1">
      <w:pPr>
        <w:jc w:val="center"/>
      </w:pPr>
      <w:r>
        <w:rPr>
          <w:rStyle w:val="s1"/>
        </w:rPr>
        <w:t>О мерах по реализации Послания Главы государства народу Казахстана от 5 октября 2018 года</w:t>
      </w:r>
    </w:p>
    <w:p w:rsidR="00000000" w:rsidRDefault="002A3CB1">
      <w:pPr>
        <w:jc w:val="center"/>
      </w:pPr>
      <w:r>
        <w:rPr>
          <w:rStyle w:val="s1"/>
        </w:rPr>
        <w:t>«Рост благосостояния казахстанцев: повышение доходов и качества жизни»</w:t>
      </w:r>
    </w:p>
    <w:p w:rsidR="00000000" w:rsidRDefault="002A3CB1">
      <w:pPr>
        <w:jc w:val="center"/>
      </w:pPr>
      <w:r>
        <w:rPr>
          <w:rStyle w:val="s1"/>
        </w:rPr>
        <w:t> </w:t>
      </w:r>
    </w:p>
    <w:p w:rsidR="00000000" w:rsidRDefault="002A3CB1">
      <w:pPr>
        <w:ind w:firstLine="397"/>
        <w:jc w:val="both"/>
      </w:pPr>
      <w:r>
        <w:rPr>
          <w:rStyle w:val="s0"/>
        </w:rPr>
        <w:t xml:space="preserve">В целях реализации </w:t>
      </w:r>
      <w:hyperlink r:id="rId8" w:history="1">
        <w:r>
          <w:rPr>
            <w:rStyle w:val="a4"/>
          </w:rPr>
          <w:t>Послания</w:t>
        </w:r>
      </w:hyperlink>
      <w:r>
        <w:rPr>
          <w:rStyle w:val="s0"/>
        </w:rPr>
        <w:t xml:space="preserve"> Главы государства народу Казахстана от 5 октября 2018 года «Рост благосостояния казахстанцев: повышение доходов и качества жизни»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2A3CB1">
      <w:pPr>
        <w:ind w:firstLine="397"/>
        <w:jc w:val="both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Общенациональный план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5 октября 2018 года «Рост благосостояния казахстанцев: повышение доходов и качества жизни» (далее - Общенациональный план).</w:t>
      </w:r>
    </w:p>
    <w:p w:rsidR="00000000" w:rsidRDefault="002A3CB1">
      <w:pPr>
        <w:ind w:firstLine="397"/>
        <w:jc w:val="both"/>
      </w:pPr>
      <w:r>
        <w:rPr>
          <w:rStyle w:val="s0"/>
        </w:rPr>
        <w:t>2. Правительству Респ</w:t>
      </w:r>
      <w:r>
        <w:rPr>
          <w:rStyle w:val="s0"/>
        </w:rPr>
        <w:t>ублики Казахстан:</w:t>
      </w:r>
    </w:p>
    <w:p w:rsidR="00000000" w:rsidRDefault="002A3CB1">
      <w:pPr>
        <w:ind w:firstLine="397"/>
        <w:jc w:val="both"/>
      </w:pPr>
      <w:r>
        <w:rPr>
          <w:rStyle w:val="s0"/>
        </w:rPr>
        <w:t>1) обеспечить неукоснительное и своевременное исполнение мероприятий Общенационального плана, а также проведение на системной основе информационно-разъяснительной работы по положениям Послания Главы государства народу Казахстана от 5 октя</w:t>
      </w:r>
      <w:r>
        <w:rPr>
          <w:rStyle w:val="s0"/>
        </w:rPr>
        <w:t>бря 2018 года «Рост благосостояния казахстанцев: повышение доходов и качества жизни»;</w:t>
      </w:r>
    </w:p>
    <w:p w:rsidR="00000000" w:rsidRDefault="002A3CB1">
      <w:pPr>
        <w:ind w:firstLine="397"/>
        <w:jc w:val="both"/>
      </w:pPr>
      <w:r>
        <w:rPr>
          <w:rStyle w:val="s0"/>
        </w:rPr>
        <w:t>2) до 25 января года, следующего за отчетным годом, представлять в Администрацию Президента Республики Казахстан информацию о ходе выполнения Общенационального плана.</w:t>
      </w:r>
    </w:p>
    <w:p w:rsidR="00000000" w:rsidRDefault="002A3CB1">
      <w:pPr>
        <w:ind w:firstLine="397"/>
        <w:jc w:val="both"/>
      </w:pPr>
      <w:r>
        <w:rPr>
          <w:rStyle w:val="s0"/>
        </w:rPr>
        <w:t xml:space="preserve">3. </w:t>
      </w:r>
      <w:r>
        <w:rPr>
          <w:rStyle w:val="s0"/>
        </w:rPr>
        <w:t>Первым руководителям государственных органов, непосредственно подчиненных и подотчетных Президенту Республики Казахстан, центральных и местных исполнительных органов, других государственных органов обеспечить неукоснительное и своевременное исполнение меро</w:t>
      </w:r>
      <w:r>
        <w:rPr>
          <w:rStyle w:val="s0"/>
        </w:rPr>
        <w:t>приятий Общенационального плана.</w:t>
      </w:r>
    </w:p>
    <w:p w:rsidR="00000000" w:rsidRDefault="002A3CB1">
      <w:pPr>
        <w:ind w:firstLine="397"/>
        <w:jc w:val="both"/>
      </w:pPr>
      <w:r>
        <w:rPr>
          <w:rStyle w:val="s0"/>
        </w:rPr>
        <w:t>4. Контроль за исполнением настоящего Указа возложить на Администрацию Президента Республики Казахстан.</w:t>
      </w:r>
    </w:p>
    <w:p w:rsidR="00000000" w:rsidRDefault="002A3CB1">
      <w:pPr>
        <w:ind w:firstLine="397"/>
        <w:jc w:val="both"/>
      </w:pPr>
      <w:r>
        <w:rPr>
          <w:rStyle w:val="s0"/>
        </w:rPr>
        <w:t>5. Настоящий Указ вводится в действие со дня его подписания.</w:t>
      </w:r>
    </w:p>
    <w:p w:rsidR="00000000" w:rsidRDefault="002A3CB1">
      <w:pPr>
        <w:ind w:firstLine="397"/>
        <w:jc w:val="both"/>
      </w:pPr>
      <w:r>
        <w:rPr>
          <w:rStyle w:val="s0"/>
        </w:rPr>
        <w:t> </w:t>
      </w:r>
    </w:p>
    <w:p w:rsidR="00000000" w:rsidRDefault="002A3CB1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6"/>
        <w:gridCol w:w="3589"/>
      </w:tblGrid>
      <w:tr w:rsidR="00000000">
        <w:tc>
          <w:tcPr>
            <w:tcW w:w="3112" w:type="pct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000000" w:rsidRDefault="002A3CB1"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2A3CB1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888" w:type="pct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000000" w:rsidRDefault="002A3CB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A3CB1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2A3CB1">
      <w:pPr>
        <w:ind w:firstLine="397"/>
        <w:jc w:val="both"/>
      </w:pPr>
      <w:r>
        <w:rPr>
          <w:rStyle w:val="s0"/>
        </w:rPr>
        <w:t> </w:t>
      </w:r>
    </w:p>
    <w:p w:rsidR="00000000" w:rsidRDefault="002A3CB1">
      <w:pPr>
        <w:jc w:val="right"/>
      </w:pPr>
      <w:bookmarkStart w:id="1" w:name="SUB100"/>
      <w:bookmarkEnd w:id="1"/>
      <w:r>
        <w:rPr>
          <w:rStyle w:val="s0"/>
        </w:rPr>
        <w:t>УТВЕРЖДЕН</w:t>
      </w:r>
    </w:p>
    <w:p w:rsidR="00000000" w:rsidRDefault="002A3CB1">
      <w:pPr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2A3CB1">
      <w:pPr>
        <w:jc w:val="right"/>
      </w:pPr>
      <w:r>
        <w:rPr>
          <w:rStyle w:val="s0"/>
        </w:rPr>
        <w:t>Республики Казахстан</w:t>
      </w:r>
    </w:p>
    <w:p w:rsidR="00000000" w:rsidRDefault="002A3CB1">
      <w:pPr>
        <w:jc w:val="right"/>
      </w:pPr>
      <w:r>
        <w:rPr>
          <w:rStyle w:val="s0"/>
        </w:rPr>
        <w:t>от 11 октября 2018 года № 633</w:t>
      </w:r>
    </w:p>
    <w:p w:rsidR="00000000" w:rsidRDefault="002A3CB1">
      <w:pPr>
        <w:textAlignment w:val="baseline"/>
      </w:pPr>
      <w:r>
        <w:t> </w:t>
      </w:r>
    </w:p>
    <w:p w:rsidR="00000000" w:rsidRDefault="002A3CB1">
      <w:pPr>
        <w:textAlignment w:val="baseline"/>
      </w:pPr>
      <w:r>
        <w:t> </w:t>
      </w:r>
    </w:p>
    <w:p w:rsidR="00000000" w:rsidRDefault="002A3CB1">
      <w:pPr>
        <w:jc w:val="center"/>
      </w:pPr>
      <w:r>
        <w:rPr>
          <w:rStyle w:val="s1"/>
        </w:rPr>
        <w:t xml:space="preserve">ОБЩЕНАЦИОНАЛЬНЫЙ ПЛАН МЕРОПРИЯТИЙ по реализации Послания Главы государства народу Казахстана от 5 октября 2018 года </w:t>
      </w:r>
    </w:p>
    <w:p w:rsidR="00000000" w:rsidRDefault="002A3CB1">
      <w:pPr>
        <w:jc w:val="center"/>
      </w:pPr>
      <w:r>
        <w:rPr>
          <w:rStyle w:val="s1"/>
        </w:rPr>
        <w:t>«Рост благосостояния казахстанцев: повышение доходов и качества жизни»</w:t>
      </w:r>
    </w:p>
    <w:p w:rsidR="00000000" w:rsidRDefault="002A3C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44"/>
        <w:gridCol w:w="20"/>
        <w:gridCol w:w="2471"/>
        <w:gridCol w:w="2173"/>
        <w:gridCol w:w="11"/>
        <w:gridCol w:w="1412"/>
      </w:tblGrid>
      <w:tr w:rsidR="00000000">
        <w:tc>
          <w:tcPr>
            <w:tcW w:w="20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№</w:t>
            </w:r>
          </w:p>
          <w:p w:rsidR="00000000" w:rsidRDefault="002A3CB1">
            <w:pPr>
              <w:jc w:val="center"/>
              <w:textAlignment w:val="baseline"/>
            </w:pPr>
            <w:r>
              <w:t>п/п</w:t>
            </w:r>
          </w:p>
        </w:tc>
        <w:tc>
          <w:tcPr>
            <w:tcW w:w="161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Наименование мероприятия</w:t>
            </w:r>
          </w:p>
        </w:tc>
        <w:tc>
          <w:tcPr>
            <w:tcW w:w="14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Форма завершения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Ответственные исполнители</w:t>
            </w:r>
          </w:p>
        </w:tc>
        <w:tc>
          <w:tcPr>
            <w:tcW w:w="5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Срок исполнения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I. Рост доходов населения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в законодательство изменений и дополнений, направленных на: повышение размера минимальной заработной платы с 1 января 2019 года в 1,5 раза (в размере 42 500 тенге);</w:t>
            </w:r>
          </w:p>
          <w:p w:rsidR="00000000" w:rsidRDefault="002A3CB1">
            <w:pPr>
              <w:textAlignment w:val="baseline"/>
            </w:pPr>
            <w:r>
              <w:t>исключение привязки минимальной заработной платы к величине прожиточного минимума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Увеличение с 1 января 2019 года заработной платы отдельных категорий гражданских служащих, работников организаций, содержащихся за счет средств государственного бюджета, работников </w:t>
            </w:r>
            <w:r>
              <w:t>казенных предприятий в связи с изменением размера минимальной заработной платы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Проведение работы с крупными компаниями в части повышения заработной платы низкооплачиваемым работникам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Правительство, акимы городов Астаны, Алматы и Шымкента, областей, НПП «Атамекен» (по согласованию), партия «Нұр </w:t>
            </w:r>
            <w:r>
              <w:t>Отан»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январь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изменений и дополнений в Государственную программу поддержки и развития бизнеса «Дорожная карта бизнеса- 2020», предусматривающих ее продление до 2025 года и дополнительное финансирование не менее 30 миллиардов тенге ежегодно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</w:t>
            </w:r>
            <w:r>
              <w:t>ельства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АО «НУХ «Байтерек» (по согласованию), НПП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август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Принятие комплекса оперативных мер, направленных на недопущение необоснованного повышения тарифов, обеспечение контроля и прозрачности использования средств потребителей субъектами естественных монополий и жилищно-коммунального хозяйства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</w:t>
            </w:r>
            <w:r>
              <w:t>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изменений и дополнений в законодательство о естественных монополиях, предусматривающих обеспечение:</w:t>
            </w:r>
          </w:p>
          <w:p w:rsidR="00000000" w:rsidRDefault="002A3CB1">
            <w:pPr>
              <w:textAlignment w:val="baseline"/>
            </w:pPr>
            <w:r>
              <w:t>прозрачности механизма тариф</w:t>
            </w:r>
            <w:r>
              <w:t>ообразования и использования средств субъектами естественных монополий с недопущением возможностей необъективного роста тарифов для потребителей;</w:t>
            </w:r>
          </w:p>
          <w:p w:rsidR="00000000" w:rsidRDefault="002A3CB1">
            <w:pPr>
              <w:textAlignment w:val="baseline"/>
            </w:pPr>
            <w:r>
              <w:t>мониторинга и контроля исполнения инвестиционных обязательств субъектами естественных монополий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МНЭ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изменений и дополнений в законодательство по вопросам жилищно- коммунального хозяйства, предусматривающих обеспечение прозрачности механизма использования средств потребителей коммуна</w:t>
            </w:r>
            <w:r>
              <w:t>льных услуг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МИР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май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предложений по реформированию работы антимонопольного органа с усилением функции по защите конкуренции, в том числе в части:</w:t>
            </w:r>
          </w:p>
          <w:p w:rsidR="00000000" w:rsidRDefault="002A3CB1">
            <w:pPr>
              <w:textAlignment w:val="baseline"/>
            </w:pPr>
            <w:r>
              <w:t>недопущения ценовых сговоров крупных игроков на товарных рынках и рынках услуг;</w:t>
            </w:r>
          </w:p>
          <w:p w:rsidR="00000000" w:rsidRDefault="002A3CB1">
            <w:pPr>
              <w:textAlignment w:val="baseline"/>
            </w:pPr>
            <w:r>
              <w:t>исключения из цепочки «производитель- потребитель» излишних посредников;</w:t>
            </w:r>
          </w:p>
          <w:p w:rsidR="00000000" w:rsidRDefault="002A3CB1">
            <w:pPr>
              <w:textAlignment w:val="baseline"/>
            </w:pPr>
            <w:r>
              <w:t>борьбы с ограничениями входа на рынки новых игроков и др.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</w:t>
            </w:r>
            <w:r>
              <w:t>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9.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1. Реорганизация Службы экономических расследований.</w:t>
            </w:r>
          </w:p>
          <w:p w:rsidR="00000000" w:rsidRDefault="002A3CB1">
            <w:pPr>
              <w:textAlignment w:val="baseline"/>
            </w:pPr>
            <w:r>
              <w:t>2. Проведение комплекса мер по обновлению кадрового состава с упором на квалифицированные кадры в сфере экономики, финансов и др.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  <w:p w:rsidR="00000000" w:rsidRDefault="002A3CB1">
            <w:pPr>
              <w:textAlignment w:val="baseline"/>
            </w:pPr>
            <w:r>
              <w:t>июль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Утверждение комплекса мер по сокращению теневого оборота в экономике как минимум на 40% за 3 года, включая поощрение бизнеса к использованию безналичного расчета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НБ, НПП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</w:t>
            </w:r>
            <w:r>
              <w:t>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11.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Завершение интеграции информационных систем налоговых и таможенных органов и др.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2020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12.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Проведение с 1 января 2019 года налоговой амнистии для субъектов малого и среднего бизнеса по списанию пени и штрафов при условии уплаты основной суммы налога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НПП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13.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Переход к экспортоориентированной индустриализации, включая меры по: </w:t>
            </w:r>
          </w:p>
          <w:p w:rsidR="00000000" w:rsidRDefault="002A3CB1">
            <w:pPr>
              <w:textAlignment w:val="baseline"/>
            </w:pPr>
            <w:r>
              <w:t>усилению проактивной торговой политики, отстаиванию интересов отечественных товаропроизводителей;</w:t>
            </w:r>
          </w:p>
          <w:p w:rsidR="00000000" w:rsidRDefault="002A3CB1">
            <w:pPr>
              <w:textAlignment w:val="baseline"/>
            </w:pPr>
            <w:r>
              <w:t>акцентированной поддержке казахстанских экспортеров на региональных и миров</w:t>
            </w:r>
            <w:r>
              <w:t>ых рынках;</w:t>
            </w:r>
          </w:p>
          <w:p w:rsidR="00000000" w:rsidRDefault="002A3CB1">
            <w:pPr>
              <w:textAlignment w:val="baseline"/>
            </w:pPr>
            <w:r>
              <w:t>усилению поддержки отечественных производителей товаров народного потребления с упором на освоение широко импортируемой в Казахстан продукции;</w:t>
            </w:r>
          </w:p>
          <w:p w:rsidR="00000000" w:rsidRDefault="002A3CB1">
            <w:pPr>
              <w:textAlignment w:val="baseline"/>
            </w:pPr>
            <w:r>
              <w:t>проведению инвентаризации инструментов господдержки и институтов развития, которые их предоставляют;</w:t>
            </w:r>
          </w:p>
          <w:p w:rsidR="00000000" w:rsidRDefault="002A3CB1">
            <w:pPr>
              <w:textAlignment w:val="baseline"/>
            </w:pPr>
            <w:r>
              <w:t>в</w:t>
            </w:r>
            <w:r>
              <w:t>ыделению дополнительно 500 миллиардов тенге на поддержку обрабатывающей промышленности и несырьевого экспорта в течение следующих 3 лет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НПП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года,</w:t>
            </w:r>
          </w:p>
          <w:p w:rsidR="00000000" w:rsidRDefault="002A3CB1">
            <w:pPr>
              <w:textAlignment w:val="baseline"/>
            </w:pPr>
            <w:r>
              <w:t>апрель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14.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Утверждение Государственной программы индустриально-инновационного развития Республики Казахстан до 2025 года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МИР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15.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предложений по реализации проекта по прокладке оптико-волоконной связи из Китая в Европу через Каспийское море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март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16.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Обеспечение долгосрочной тенговой ликвидности в размере не менее 600 миллиардов тенге для решения задачи доступного кредитования приоритетных проектов с определением механизма ее предоставления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НБ, Правительство, НПП</w:t>
            </w:r>
            <w:r>
              <w:t xml:space="preserve">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июль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17.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Обеспечение контроля за целевым использованием выделяемой долгосрочной тенговой ликвидности банками и предприятиями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НБ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июль, декабрь 2019-2020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18.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Создание Фонда прямых инвестиций в несырьевой сектор, осуществляющего деятельность на принципе соинвестирования с иностранными инвесторами для реализации крупных и прорывных проектов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постановление Правительства </w:t>
            </w:r>
            <w:r>
              <w:t>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февраль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19.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и принятие Государственной программы развития туристской отрасли Республики Казахстан на 2019-2025 годы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НПП «Атамекен» (по согласованию), АО «НК «Kazakh tourizm»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февраль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20.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Реализация в рамках Государственной программы развития агропромышленного комплекса Республики Казахстан на 2017-2021 годы мер по масштабному привлечению современных агротехнологий в страну, направленных на: </w:t>
            </w:r>
          </w:p>
          <w:p w:rsidR="00000000" w:rsidRDefault="002A3CB1">
            <w:pPr>
              <w:textAlignment w:val="baseline"/>
            </w:pPr>
            <w:r>
              <w:t>использование лучшего опыта управления и внедрен</w:t>
            </w:r>
            <w:r>
              <w:t>ия гибких и удобных стандартов;</w:t>
            </w:r>
          </w:p>
          <w:p w:rsidR="00000000" w:rsidRDefault="002A3CB1">
            <w:pPr>
              <w:textAlignment w:val="baseline"/>
            </w:pPr>
            <w:r>
              <w:t>привлечение авторитетных зарубежных специалистов;</w:t>
            </w:r>
          </w:p>
          <w:p w:rsidR="00000000" w:rsidRDefault="002A3CB1">
            <w:pPr>
              <w:textAlignment w:val="baseline"/>
            </w:pPr>
            <w:r>
              <w:t>выстраивание системы массового обучения сельских предпринимателей новым навыкам ведения бизнеса;</w:t>
            </w:r>
          </w:p>
          <w:p w:rsidR="00000000" w:rsidRDefault="002A3CB1">
            <w:pPr>
              <w:textAlignment w:val="baseline"/>
            </w:pPr>
            <w:r>
              <w:t>развитие партнерства с ведущими аграрными вузами мира;</w:t>
            </w:r>
          </w:p>
          <w:p w:rsidR="00000000" w:rsidRDefault="002A3CB1">
            <w:pPr>
              <w:textAlignment w:val="baseline"/>
            </w:pPr>
            <w:r>
              <w:t>выделение дополнительн</w:t>
            </w:r>
            <w:r>
              <w:t>о не менее 100 миллиардов тенге ежегодно в течение 3 лет на поддержку агропромышленного комплекса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МСХ, НПП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года, июль, декабрь 2019-2021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21.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совместно с АОО «Назарбаев Университет» специальных программ с определением конкретных проектов по направлениям «экономика будущего» (альтернативная энергетика, новые материалы, биомедицина, большие данные, интернет вещей, искусственный интеллек</w:t>
            </w:r>
            <w:r>
              <w:t>т, блокчейн и другие)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АОО «Назарбаев Университет» (по согласованию), КНБ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июль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22.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Создание на базе АОО «Назарбаев Университет» научно-исследовательского института по разработке технологий искусственного интеллекта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решение Попечительского Совета АОО «Назарбаев Университет»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АОО «Назарбаев Университет»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</w:t>
            </w:r>
            <w:r>
              <w:t>юль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23.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Разработка и утверждение плана совместных действий по обеспечению макроэкономической стабильности, включая меры по: </w:t>
            </w:r>
          </w:p>
          <w:p w:rsidR="00000000" w:rsidRDefault="002A3CB1">
            <w:pPr>
              <w:textAlignment w:val="baseline"/>
            </w:pPr>
            <w:r>
              <w:t>реальному оздоровлению финансового сектора и предприятий-заемщиков;</w:t>
            </w:r>
          </w:p>
          <w:p w:rsidR="00000000" w:rsidRDefault="002A3CB1">
            <w:pPr>
              <w:textAlignment w:val="baseline"/>
            </w:pPr>
            <w:r>
              <w:t>проведению эффективной комплексной антиинфляционной политики;</w:t>
            </w:r>
          </w:p>
          <w:p w:rsidR="00000000" w:rsidRDefault="002A3CB1">
            <w:pPr>
              <w:textAlignment w:val="baseline"/>
            </w:pPr>
            <w:r>
              <w:t>обеспечению реальной доступности долгосрочных тенговых кредитов для предприятий обрабатывающего сектора и малого и среднего бизнеса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Правительство, НБ, АО </w:t>
            </w:r>
            <w:r>
              <w:t>«ФНБ «Самрук- Казына» (по согласованию), АО «НУХ «Байтерек» (по согласованию), АО «НУХ «КазАгро» (по согласованию), НПП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январь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24.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Обеспечение повышения эффективности управления пенсионными активами и средс</w:t>
            </w:r>
            <w:r>
              <w:t>твами системы социального страхования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НБ, Правительство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январь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25.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Принятие мер по развитию финансовых рынков (рынок ценных бумаг, страхование и т.д.)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НБ, Правительство, АО «Администрация «МФЦА» (по согласованию), АО «КФБ «KASE»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январь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26.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изменений и дополнений в План совместных действий Правительства Республики Казахстан и Национального Банка Республики Казахстан по созданию и развитию Международного финансового центра «Астана» на долгосрочную перспективу, направленных на активиза</w:t>
            </w:r>
            <w:r>
              <w:t>цию использования инфраструктуры и инструментов площадки центра для обеспечения бизнеса иностранными инвестициями и доступом к рынкам капитала, а также юрисдикции Суда центра, Международного арбитражного центра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</w:t>
            </w:r>
            <w:r>
              <w:t>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НБ, АО «Администрация «МФЦА» (по согласованию), АО «ФНБ «Самрук- Казына» (по согласованию), АО «НУХ «Байтерек» (по согласованию), АО «НУХ «КазАгро»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январь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27.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поправок в Конституционный закон о Международном финансовом центре «Астана», позволяющих обеспечить быстрое становление и развитие центра как основной финансовой платформы страны и использование его юрисдикции для привлечения и защиты инвестиций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Конституционный закон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НБ (по согласованию), ВС, АО «Администрация «МФЦА»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июнь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28.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Повышение порогового значения ущерба, влекущего уголовную ответственность, по налоговым нарушениям до 50 тысяч МРП с увеличением штрафов за их совершение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ГП, Правительство, АДГСПК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</w:pPr>
            <w:r>
              <w:rPr>
                <w:rStyle w:val="s0"/>
                <w:b/>
                <w:bCs/>
              </w:rPr>
              <w:t>II. Повышение качества жизни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29.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изменений в государственные программы развития образования и науки и развития здравоохранения, предусматривающих доведение в течение 5 лет расходов на образование, науку и здравоохранение до 10% от ВВП к 2024 году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постановления Правительства Респ</w:t>
            </w:r>
            <w:r>
              <w:t>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март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30.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и утверждение Дорожной карты, предусматривающей меры по повышению качества дошкольного образования, в том числе внедрение единых квалификационных требований, национального квалификационного теста и пересмотр системы оплаты труда воспитателей и д</w:t>
            </w:r>
            <w:r>
              <w:t>ругих работников дошкольных организаций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приказ МОН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МОН,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31.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Продолжение работы по внедрению в государственных школах системы и методики обучения Назарбаев интеллектуальных шко</w:t>
            </w:r>
            <w:r>
              <w:t>л в рамках перехода на обновленное содержание среднего образования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МОН,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2018-2020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32.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Поэтапная трансформация системы оценки знаний на международные стандарты (PISA, SAT, AST и другие)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МОН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2020-2022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33.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Внедрение в среднем образовании системы диагностики и определения профессиональной ориентации детей на наиболее востребованные специальности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приказ МОН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34.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изменений и дополнений в законодательство по снижению нагрузки на ученика и учителя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МОН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июнь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35.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1. Разработка стандартов и требований к оснащению организаций дошкольного и среднего образования системами видеонаблюдения.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совместный приказ МВД, МОН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февраль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2. Обеспечение к 1 сентября 2020 года 100% организаций дошко</w:t>
            </w:r>
            <w:r>
              <w:t>льного и среднего образования системами видеонаблюдения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август 2020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36.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Усиление работы школьных психологов, включая меры по организации курсов повышения квалификации, внедрению Национального квалификационного теста и установлению категории с увеличением заработной платы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Казахстан, прика</w:t>
            </w:r>
            <w:r>
              <w:t>з МОН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МОН,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май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37.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Определение перечня школ в регионах, испытывающих наибольший дефицит ученических мест и проблемы с трехсменными и аварийными школами, с выделением на их строительство дополнительно из республиканского бюджета на 2019-2021 годы 50 миллиардов тенге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совместн</w:t>
            </w:r>
            <w:r>
              <w:t>ый приказ МОН и МНЭ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февраль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38.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Принятие Закона Республики Казахстан «О статусе педагога»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МОН, заинтересованные государственные органы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июнь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З9.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Продолжение на системной основе работы по укрупнению вузов и отзыву приложений к их лицензиям на основании рейтинга занятости и трудоустройства выпускников в разрезе специальностей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МОН, HПП «Атамекен» (по согласованию)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2019-2021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40.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Развитие партнерства казахстанских вузов с ведущими университетами мира с привлечением иностранных специалистов в качестве топ-менеджеров по опыту АОО «Назарбаев Университет»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</w:t>
            </w:r>
            <w:r>
              <w:t>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41.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Создание нового регионального вуза по примеру АОО «Назарбаев Университет» на базе имеющейся образовательной инфраструктуры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август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42.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hyperlink r:id="rId9" w:history="1">
              <w:r>
                <w:rPr>
                  <w:rStyle w:val="a4"/>
                </w:rPr>
                <w:t>Разработка и реализация</w:t>
              </w:r>
            </w:hyperlink>
            <w:r>
              <w:t xml:space="preserve"> комплекса мер по повышению доступности первичной медико- санитарной помощи в разрезе регионов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февраль 2019 года, июль, декабрь 2019-2021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43.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Поэтапное повышение с 1 января 2019 года заработной платы на 20% участковым медицинским работникам, внедрившим новые подходы управления заболеваниями, для стимулирования работников первичной медико-санитарной помощи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приказ М3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М3,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44.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Переход с 1 января 2019 года на безбумажное, цифровое ведение медицинской документации в организациях здравоохранения с формированием к 2020 году электронных паспортов з</w:t>
            </w:r>
            <w:r>
              <w:t>доровья населения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январь, 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45.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Строительство в г. Астане Национального научного онкологического центра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М3, аким города Астаны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года, июль, декабрь 2019-2020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46.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1. Определение перечня, сроков и источников финансирования для строительства 100 физкультурно-оздоровительных комплексов в населенных пунктах, наиболее остро нуждающихся в развитии инфраструктуры для занятия физкультурой и спортом.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</w:t>
            </w:r>
            <w:r>
              <w:t>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февраль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2. Строительство 100 физкультурно- оздоровительных комплексов в населенных пунктах, наиболее остро нуждающихся в развитии инфраструктуры для занятия физкультурой и спортом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акимы городов Астаны, Алматы и Шымкента, обл</w:t>
            </w:r>
            <w:r>
              <w:t>астей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июль, декабрь 2019-2021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47.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1. Разработка комплекса мер по повышению эффективности использования имеющейся спортивной инфраструктуры, особенно при учебных заведениях.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партия «Нур Отан» (по согласованию)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январь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2. Внесение изменений в некоторые законодательные акты, позволяющие организациям среднего образования использовать доходы, пол</w:t>
            </w:r>
            <w:r>
              <w:t>ученные от сдачи в аренду имеющихся спортивных сооружений, для собственного развития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48.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Выработка подходов по обеспечению доступности спортивных комплексов и сооружений для детей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партия «Нұр Отан» (по согласованию)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ноябрь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49.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предложений по созданию Комитета по контролю качества и безопасности товаров и услуг, обеспечению эффективной лабораторной базой и штатом квалифицированных специалистов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50.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Принятие мер по институциональному усилению и активному использованию потенциала общественных организаций по защите прав потребителей, включая расширение возможностей по проведению экспертиз качества и безопасности товаров и услуг, опубликован</w:t>
            </w:r>
            <w:r>
              <w:t>ию перечня некачественной продукции и ее производителей и др.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партия «Нұр Отан» (по согласованию), НПП «Атамекен» (по согласованию)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октябрь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51.</w:t>
            </w: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Выработка мер по обеспечению со стороны бизнес-сообщества надлежащего уровня качества и безопасности для потребителей и населения реализуемых товаров, работ и услуг (с учетом международного опыта)</w:t>
            </w:r>
          </w:p>
        </w:tc>
        <w:tc>
          <w:tcPr>
            <w:tcW w:w="14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пар</w:t>
            </w:r>
            <w:r>
              <w:t>тия «Нұр Отан» (по согласованию), НПП «Атамекен» (по согласованию)</w:t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</w:pPr>
            <w:r>
              <w:rPr>
                <w:b/>
                <w:bCs/>
              </w:rPr>
              <w:t>III. Создание комфортной среды проживания</w:t>
            </w:r>
          </w:p>
        </w:tc>
        <w:tc>
          <w:tcPr>
            <w:tcW w:w="319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52.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Разработка системы региональных стандартов для различных населенных пунктов - от опорных сел до городов республиканского значения, включающей конкретные показатели перечня и доступности социальных благ и государственных услуг, обеспеченности транспортной, </w:t>
            </w:r>
            <w:r>
              <w:t>культурно-спортивной, деловой, производственной, цифровой инфраструктурой и др.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совместный приказ центральных государственных органов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НПП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март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rPr>
                <w:i/>
                <w:iCs/>
                <w:bdr w:val="none" w:sz="0" w:space="0" w:color="auto" w:frame="1"/>
              </w:rPr>
              <w:t>53.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Выработка механизмов и запуск в регионах частичного субсидирования первоначальных взносов по льготной ипотеке в рамках Программы «7-20-25» из местного бюджета для квалифицированных педагогов, медиков, полицейских и других востребованных специал</w:t>
            </w:r>
            <w:r>
              <w:t>истов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НБ, акимы городов Астаны, Алматы и Шымкента, областей, партия «Нұр Отан»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ноябрь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54.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Повышение качества реализации Программы «7-20-25», в том числе за счет активизации участия банков в ее реализации и обеспечения широкой разъяснительной работы среди населения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НБ, акимы городов Астаны, Алматы и Шымкен</w:t>
            </w:r>
            <w:r>
              <w:t>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ноябрь 2018 года, июль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55.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Внесение изменений и дополнений в законодательство в части увеличения размеров административных санкций за нарушение экологического законодательства, совершенствования механизма проведения экологических проверок, а также установления норматива направления </w:t>
            </w:r>
            <w:r>
              <w:t>средств, поступающих от платы за эмиссию в окружающую среду, на решение вопросов, связанных с улучшением экологической ситуации соответствующего региона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июнь, де</w:t>
            </w:r>
            <w:r>
              <w:t>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56.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Принятие комплекса мер по обустройству общественных пространств, парков, скверов и т.д., в том числе для занятий массовым спортом и физкультурой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МИР,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март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57.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совместно с общественностью и реализация каждым регионом мер по решению наиболее остро стоящих экологических проблем, а также развитие систем экологического мон</w:t>
            </w:r>
            <w:r>
              <w:t>иторинга со свободным онлайн-доступом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партия «Нұр Отан»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июль, декабрь 2019-2021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58.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Прогнозной схемы территориально-пространственного развития страны до 2030 года, которая станет новой картой управляемой урбанизации страны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проект Указа Президента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МНЭ, акимы городов Астаны, Алматы и Шымкента, областей, НПП</w:t>
            </w:r>
            <w:r>
              <w:t xml:space="preserve"> «Атамекен» (по согласованию), национальные управляющие холдинги, национальные компании, национальные холдинги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август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59.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и принятие Программы развития регионов до 2025 года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НПП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ноябрь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60.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Государственной программы инфраструктурного развития «Нұрлы жол» на 2020-2025 годы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МИР,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61.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Государственной программы жилищного строительства «Нұрлы жер» с интеграцией в нее вопросов тепло-, водоснабжения и водоотведения, модернизации жилищного фонда с учетом аспектов регионального развития, предусмотрев увеличение строительства в круп</w:t>
            </w:r>
            <w:r>
              <w:t>ных городах арендного жилья для социально уязвимых слоев населения со сроком реализации до 2025 года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МИР,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62.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Принятие мер по </w:t>
            </w:r>
            <w:r>
              <w:t>созданию в населенных пунктах «безбарьерной среды» для лиц с ограниченными возможностями, в том числе по усилению общественного контроля за решением данного вопроса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МИР, МТСЗН, акимы городов Астаны, Алматы и Шымкента</w:t>
            </w:r>
            <w:r>
              <w:t>, областей, партия «Нұр Отан» (по согласованию), АНК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2018-2020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63.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Формирование перечня наиболее актуальных инфраструктурных проектов в регионах, оценка проектов и источников их финансирования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партия «Нұр Отан»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64.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Принятие по согласованию с Администрацией Президента Дорожной карты по модернизации органов внутренних дел, предусматривающей в том числе меры по: </w:t>
            </w:r>
          </w:p>
          <w:p w:rsidR="00000000" w:rsidRDefault="002A3CB1">
            <w:pPr>
              <w:textAlignment w:val="baseline"/>
            </w:pPr>
            <w:r>
              <w:t>оптимизации штатной численности Министерства внутренних дел Республики Казахстан и избавлению полиции от нес</w:t>
            </w:r>
            <w:r>
              <w:t>войственных функций с направлением высвобождающихся средств на повышение заработной платы полицейских, решение их жилищных и иных социальных вопросов;</w:t>
            </w:r>
          </w:p>
          <w:p w:rsidR="00000000" w:rsidRDefault="002A3CB1">
            <w:pPr>
              <w:textAlignment w:val="baseline"/>
            </w:pPr>
            <w:r>
              <w:t>утверждению нового стандарта полицейского;</w:t>
            </w:r>
          </w:p>
          <w:p w:rsidR="00000000" w:rsidRDefault="002A3CB1">
            <w:pPr>
              <w:textAlignment w:val="baseline"/>
            </w:pPr>
            <w:r>
              <w:t>изменению системы карьерного продвижения;</w:t>
            </w:r>
          </w:p>
          <w:p w:rsidR="00000000" w:rsidRDefault="002A3CB1">
            <w:pPr>
              <w:textAlignment w:val="baseline"/>
            </w:pPr>
            <w:r>
              <w:t>изменению подготовки</w:t>
            </w:r>
            <w:r>
              <w:t xml:space="preserve"> и отбора кадров через полицейские академии;</w:t>
            </w:r>
          </w:p>
          <w:p w:rsidR="00000000" w:rsidRDefault="002A3CB1">
            <w:pPr>
              <w:textAlignment w:val="baseline"/>
            </w:pPr>
            <w:r>
              <w:t>проведению переаттестации сотрудников полиции; переводу работы полиции на сервисную модель с внедрением современных форматов работы с населением;</w:t>
            </w:r>
          </w:p>
          <w:p w:rsidR="00000000" w:rsidRDefault="002A3CB1">
            <w:pPr>
              <w:textAlignment w:val="baseline"/>
            </w:pPr>
            <w:r>
              <w:t>кардинальному изменению критериев оценки полиции с включением в и</w:t>
            </w:r>
            <w:r>
              <w:t>х ключевые параметры уровня доверия со стороны общества и чувства безопасности у населения;</w:t>
            </w:r>
          </w:p>
          <w:p w:rsidR="00000000" w:rsidRDefault="002A3CB1">
            <w:pPr>
              <w:textAlignment w:val="baseline"/>
            </w:pPr>
            <w:r>
              <w:t>созданию комфортных условий для приема граждан по принципу центров обслуживания населения;</w:t>
            </w:r>
          </w:p>
          <w:p w:rsidR="00000000" w:rsidRDefault="002A3CB1">
            <w:pPr>
              <w:textAlignment w:val="baseline"/>
            </w:pPr>
            <w:r>
              <w:t>оптимизации системы ведомственного образования;</w:t>
            </w:r>
          </w:p>
          <w:p w:rsidR="00000000" w:rsidRDefault="002A3CB1">
            <w:pPr>
              <w:textAlignment w:val="baseline"/>
            </w:pPr>
            <w:r>
              <w:t>модернизации уголовно-исп</w:t>
            </w:r>
            <w:r>
              <w:t>олнительной системы;</w:t>
            </w:r>
          </w:p>
          <w:p w:rsidR="00000000" w:rsidRDefault="002A3CB1">
            <w:pPr>
              <w:textAlignment w:val="baseline"/>
            </w:pPr>
            <w:r>
              <w:t>недопущению сотрудников полиции, непосредственно контактирующих с населением, к работе без видеорегистраторов с исключением возможности отключения записи или ее изъятия из соответствующих баз данных;</w:t>
            </w:r>
          </w:p>
          <w:p w:rsidR="00000000" w:rsidRDefault="002A3CB1">
            <w:pPr>
              <w:textAlignment w:val="baseline"/>
            </w:pPr>
            <w:r>
              <w:t>повышению эффективности системы вну</w:t>
            </w:r>
            <w:r>
              <w:t>тренней безопасности с пресечением злоупотреблений и обеспечением защиты сотрудников, добросовестно выполняющих служебный долг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 xml:space="preserve">ноябрь 2018 </w:t>
            </w:r>
            <w:r>
              <w:t>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65.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Выработка мер по совершенствованию системы правовой статистики, направленных на исключение условий, при которых правоохранительные органы ориентируются на достижение определенных статистических показателей в ущерб реальной борьбе с преступностью и охране о</w:t>
            </w:r>
            <w:r>
              <w:t>бщественного порядка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ГП, МВД, АДГСПК, МФ, ВС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66.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Совершенствование порядка отбора, подготовки и карьерного продвижения в правоохранительной службе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проект Закона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ГП, АДГСПК, МВД, МФ, МОН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январь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67.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Обеспечение городов системами мониторинга общественной безопасности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МВД,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июнь, 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68.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Принятие мер по снижению судебной нагрузки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проект Закона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ВС, ГП, МЮ, НБ, МФ, МНЭ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октябрь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69.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Разработка законопроекта, направленного: </w:t>
            </w:r>
          </w:p>
          <w:p w:rsidR="00000000" w:rsidRDefault="002A3CB1">
            <w:pPr>
              <w:textAlignment w:val="baseline"/>
            </w:pPr>
            <w:r>
              <w:t>на качественное развитие и обновление кадров судебной системы;</w:t>
            </w:r>
          </w:p>
          <w:p w:rsidR="00000000" w:rsidRDefault="002A3CB1">
            <w:pPr>
              <w:textAlignment w:val="baseline"/>
            </w:pPr>
            <w:r>
              <w:t>усиление гарантий независимости судей;</w:t>
            </w:r>
          </w:p>
          <w:p w:rsidR="00000000" w:rsidRDefault="002A3CB1">
            <w:pPr>
              <w:textAlignment w:val="baseline"/>
            </w:pPr>
            <w:r>
              <w:t>исключение неправомерного влияния на судей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проект Закона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ВСС, ВС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ноябрь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70.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законопроекта, направленного на внедрение современных форматов работы судов, сокращение излишних судебных процедур и издержек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проект Закона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ВС, ГП, МЮ, МИК, МНЭ, МФ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71.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Выработка мер по совершенствованию деятельности Высшего Судебного Совета, в том числе по вопросам материально- технического обеспечения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ВСС, Правительство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ноябрь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72.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Выработка мер по совершенствованию материально-технического обеспечения судов и судей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ВС, ВСС, Правительство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ноябрь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</w:pPr>
            <w:r>
              <w:rPr>
                <w:b/>
                <w:bCs/>
              </w:rPr>
              <w:t>IV. Государственный аппарат, ориентированный на потребности граждан</w:t>
            </w:r>
          </w:p>
        </w:tc>
        <w:tc>
          <w:tcPr>
            <w:tcW w:w="317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73.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Внедрение механизмов эффективной обратной связи государственных органов с населением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АДГСПК, ВС, акимы городов Астаны, Алматы и Шымкента, областей, партия «Нұр Отан» (по согласованию), АНК (по сог</w:t>
            </w:r>
            <w:r>
              <w:t>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февраль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74.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Внедрение механизма централизованного контроля и ориентирование пресс-служб государственных органов на заблаговременное выявление потенциально резонансных фактов, их проверка и доведение до общества соответствующей информации, в том числе о предпринятых ме</w:t>
            </w:r>
            <w:r>
              <w:t>рах в случае подтверждения данных фактов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АДГСПК, ВС, ГП,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февраль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75.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механизма внедрения программы «Руководитель новой формации» и специальных курсов переподготовки при назначении на руководящие должности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АДГСПК, заинтересованные государственные органы, Академия государств</w:t>
            </w:r>
            <w:r>
              <w:t>енного управления при Президенте Республики Казахстан (по согласованию), АОО «Назарбаев Университет»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ноябрь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76.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Внедрение механизма по привлечению на государственную службу профессионалов из частного сектора, в том чи</w:t>
            </w:r>
            <w:r>
              <w:t>сле имеющих опыт работы в лучших зарубежных компаниях или получивших образование в ведущих университетах мира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АДГСПК, Правительство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77.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Контроль за обеспечением роста затрат на оплату труда государственных служащих в рамках внедрения государственными органами факторно-балльной шкалы исключительно за счет оптимизации и экономии средств, предусмотренных на обеспечение деятельности государств</w:t>
            </w:r>
            <w:r>
              <w:t>енного органа, в том числе расходов подведомственных организаций, а также за определением конкретных показателей роста эффективности работы государственных органов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</w:t>
            </w:r>
            <w:r>
              <w:t>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года, июль, 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78.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предложений по внедрению эффективного механизма контроля за качеством ключевых показателей результативности, которые будут использоваться при бонусировании сотрудников, в целях недопущения формализма и уравниловки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</w:t>
            </w:r>
            <w:r>
              <w:t>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АДГСПК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ноябрь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79.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Внесение предложений по источникам финансирования перехода на новую модель оплаты труда для государственных органов, не имеющих возможности оптимизации и экономии своих бюджетов ввиду отсутствия или незначительности расходов, не связанных с базовым содержа</w:t>
            </w:r>
            <w:r>
              <w:t>нием данных государственных органов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АДГСПК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80.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Принятие комплекса мер по усилению финансовой дисциплины и повышению эффективности использования бюджетных средств и активов</w:t>
            </w:r>
            <w:r>
              <w:t xml:space="preserve"> государства, в том числе усилению экспертизы бюджетных заявок для отклонения неэффективных и нецелесообразных расходов, а также увязки выделения средств с анализом региональных диспропорций по основным показателям качества жизни, социальной, транспортной </w:t>
            </w:r>
            <w:r>
              <w:t>и инженерно-коммунальной инфраструктуры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СК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81.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Создание Единой национальной базы данных о земельном фонде и объектах недвижимости в целях обеспечения прозрачности и полного доступа населения и бизнеса к информации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</w:t>
            </w:r>
            <w:r>
              <w:t>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июль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82.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Проведение проверки применения земельного законодательства в части своевременного освоения и целевого использования земель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ГП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июль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83.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Принятие системных мер, стимулирующих землепользователей рационально и эффективно использовать земельные участки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Закон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НПП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84.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Обеспечение перевода государственных услуг в электронный формат в 2019 году до 80%, а в 2020 году до 90%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июнь, декабрь 2019-2020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85.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</w:t>
            </w:r>
            <w:r>
              <w:t>несение изменений и дополнений в Закон «О государственных услугах» в целях оптимизации и автоматизации государственных услуг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Затон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апрель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86.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Проработка вопроса повышения дисциплинарной ответственности первых руководителей при совершении коррупционных правонарушений их подчиненными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АДГСПК, ГП, ВС, Правительство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87.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Распространение опыта г. Астаны по реализации антикоррупционной стратегии в рамках проекта «Регионы, свободные от коррупции»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АДГСПК, заинтересованные государственные органы, акимы городов Астаны, Алматы и Шымкента, о</w:t>
            </w:r>
            <w:r>
              <w:t>бластей, партия «Нұр Отан»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88.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Принятие мер по:</w:t>
            </w:r>
          </w:p>
          <w:p w:rsidR="00000000" w:rsidRDefault="002A3CB1">
            <w:pPr>
              <w:textAlignment w:val="baseline"/>
            </w:pPr>
            <w:r>
              <w:t>установлению эффективного трудового распорядка дня государственных служащих, направленных на сокращение количества заседаний и совещаний, снижение документооборота, создание гибкого графика работы и др.;</w:t>
            </w:r>
          </w:p>
          <w:p w:rsidR="00000000" w:rsidRDefault="002A3CB1">
            <w:pPr>
              <w:textAlignment w:val="baseline"/>
            </w:pPr>
            <w:r>
              <w:t>строгому соблюдению трудового законодательства, в то</w:t>
            </w:r>
            <w:r>
              <w:t>м числе прекращению задержки государственных служащих на рабочем месте после окончания рабочего дня, практики выхода сотрудников на работу в выходные дни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АДГСПК, акимы городов Астаны, Алматы и Шымкента</w:t>
            </w:r>
            <w:r>
              <w:t>, областей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ноябрь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89.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Усиление контроля за ходом реализации стратегических реформ через создание Национального комитета по модернизации при Президенте Республики Казахстан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Указ Президента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Администрация Президента Республики Казахстан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октябрь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90.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системы мониторинга реализации стратегических и программных документов, проведения институциональных реформ, включая определение конкретных индикаторов, утверждение д</w:t>
            </w:r>
            <w:r>
              <w:t>орожных карт и региональных планов, проведение регулярных опросов населения и бизнеса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приказ Руководителя Администрации Президента, нормативные правовые акты центральных и местных государственных органов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Администрация Президента Республики Казахстан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декабрь 2018 года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V. Эффективная внешняя политика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91.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Продвижение национальных интересов на принципах прагматизма, в том числе: </w:t>
            </w:r>
          </w:p>
          <w:p w:rsidR="00000000" w:rsidRDefault="002A3CB1">
            <w:pPr>
              <w:textAlignment w:val="baseline"/>
            </w:pPr>
            <w:r>
              <w:t>обеспечение ратификации Конвенции о правовом статусе Каспийского моря;</w:t>
            </w:r>
          </w:p>
          <w:p w:rsidR="00000000" w:rsidRDefault="002A3CB1">
            <w:pPr>
              <w:textAlignment w:val="baseline"/>
            </w:pPr>
            <w:r>
              <w:t>подведение итогов работы Республики Казахстан в Совете Безопасности Организации Объединенных Наций в качестве непостоянного члена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МИД, заинтересованные государственные органы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июнь, декабрь 2019-2020 г</w:t>
            </w:r>
            <w:r>
              <w:t>одов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VI. Сопричастность каждого казахстанца процессам преобразований в стране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92.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Наполнение Программы модернизации общественного сознания «Рухани жаңғыру» новым содержанием и направлениями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предложения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партия «Нұр Отан (по согласованию), АНК (по согласованию), HПП «Атамекен»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93.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проекта Указа Президента Республики Казахстан «О проведении Года молодежи»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проект Указа Президента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партия. «Нұр Отан»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ноябрь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94.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Разработка и утверждение по согласовани</w:t>
            </w:r>
            <w:r>
              <w:t xml:space="preserve">ю с Администрацией Президента </w:t>
            </w:r>
            <w:hyperlink r:id="rId10" w:history="1">
              <w:r>
                <w:rPr>
                  <w:rStyle w:val="a4"/>
                </w:rPr>
                <w:t>Дорожной карты</w:t>
              </w:r>
            </w:hyperlink>
            <w:r>
              <w:t xml:space="preserve"> по проведению Года молодежи, в том числе предусматривающего создание широкой платформы социальных лифтов, которая будет включать полной комплекс м</w:t>
            </w:r>
            <w:r>
              <w:t>ер поддержки всех категорий молодежи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Постановление Правительства Республики Казахстан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партия «Нұр Отан» (по согласованию), АНК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95.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Запуск спецпроекта «Ауыл — ел 6eciгі», предусматривающей формирование и продвижение идеологии эффективного труда в сельской местности в рамках Программы модернизации общественного сознания «Рухани жаңғыру»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</w:t>
            </w:r>
            <w:r>
              <w:t>тво, акимы городов Астаны, Алматы и Шымкента, областей, партия «Нұр Отан» (по согласованию), АНК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96.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Обеспечение системного и своевременного информационного продвижения (в т.ч. с использованием новых способов и форматов подачи информации) общественно значимых инициатив Главы государства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 xml:space="preserve">Правительство, акимы городов </w:t>
            </w:r>
            <w:r>
              <w:t>Астаны, Алматы и Шымкента, областей, партия «Нұр Отан» (по согласованию), АНК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ноябрь 2018 года, июль, декабрь 2019-2020 годов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97.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Усиление военно-патриотического воспитания среди учащихся и молодежи, в том числе посредством создания региональных филиалов Республиканского детско-юношеского военно- патриотического общественного движения «Жас сарбаз»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</w:t>
            </w:r>
            <w:r>
              <w:t>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АНК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март 2019 года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jc w:val="center"/>
              <w:textAlignment w:val="baseline"/>
            </w:pPr>
            <w:r>
              <w:t>98.</w:t>
            </w:r>
          </w:p>
        </w:tc>
        <w:tc>
          <w:tcPr>
            <w:tcW w:w="16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Принятие мер по возрождению массового школьного туризма по регионам страны «Познай свою землю»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информация в Администрацию Президента</w:t>
            </w:r>
          </w:p>
        </w:tc>
        <w:tc>
          <w:tcPr>
            <w:tcW w:w="12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Правительство, акимы городов Астаны, Алматы и Шымкента, областей, партия «Нұр Отан» (по согласованию), АНК (по согласованию)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r>
              <w:t>декабрь 2018-2020 годов</w:t>
            </w:r>
          </w:p>
        </w:tc>
      </w:tr>
      <w:tr w:rsidR="00000000">
        <w:tc>
          <w:tcPr>
            <w:tcW w:w="540" w:type="dxa"/>
            <w:vAlign w:val="center"/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3525" w:type="dxa"/>
            <w:vAlign w:val="center"/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3045" w:type="dxa"/>
            <w:vAlign w:val="center"/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25" w:type="dxa"/>
            <w:vAlign w:val="center"/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  <w:tc>
          <w:tcPr>
            <w:tcW w:w="1440" w:type="dxa"/>
            <w:vAlign w:val="center"/>
            <w:hideMark/>
          </w:tcPr>
          <w:p w:rsidR="00000000" w:rsidRDefault="002A3CB1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2A3CB1">
      <w:pPr>
        <w:textAlignment w:val="baseline"/>
      </w:pPr>
      <w:r>
        <w:rPr>
          <w:color w:val="1E1E1E"/>
        </w:rPr>
        <w:t> </w:t>
      </w:r>
    </w:p>
    <w:p w:rsidR="00000000" w:rsidRDefault="002A3CB1">
      <w:pPr>
        <w:ind w:firstLine="397"/>
        <w:jc w:val="both"/>
      </w:pPr>
      <w:r>
        <w:t>Примечание: расшифровка аббревиатур:</w:t>
      </w:r>
    </w:p>
    <w:p w:rsidR="00000000" w:rsidRDefault="002A3CB1">
      <w:pPr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  <w:gridCol w:w="7171"/>
      </w:tblGrid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АДГСПК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Агентство Республики Казахстан по делам государственной службы и противодействию коррупции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АНК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Ассамблея народа Казахстана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АО «Администрация «МФЦА»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акционерное общество «Администрация Международного финансового центра «Астана»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АО «КФБ «KASE»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акционерное общество «Казахстанская фондовая биржа»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АО «НУХ «Байтерек»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Акционерное общество «Национальный управляющий холдинг «Байтерек»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АО «НУХ</w:t>
            </w:r>
            <w:r>
              <w:t xml:space="preserve"> «КазАгро»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акционерное общество «Национальный управляющий холдинг «КазАгро»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АОО «Назарбаев Университет»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автономная организация образования «Назарбаев Университет»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АО «НК «Kazakh tourizm»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акционерное общество «Национальная компания «Kazakh tourizm»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АО «ФНБ «Самрук-Казына»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акционерное общество «Фонд национального благосостояния «Самрук-Казына»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ВВП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валовый внутренний продукт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ВС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Верховный Суд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ВСС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Высший Судебный Совет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вуз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высшие учебные заведения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ГП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Генеральная Прокуратура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КНБ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Комитет национальной безопасности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МВД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внутренних дел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МЗ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здравоохранения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МИД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иностранных дел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МИК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информации и коммуникаций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МИР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по инвестициям и развитию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МНЭ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национальной экономики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МОН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образования и науки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МРП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месячный расчетный показатель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МСХ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сельского хозяйства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МТСЗН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труда и социальной защиты населения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МФ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финансов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МЮ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Министерство юстиции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НБ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Национальный Банк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НПП «Атамекен»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-Национальная палата предпринимателей Республики Казахстан «Атамекен»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Правительство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Правительство Республики Казахстан</w:t>
            </w:r>
          </w:p>
        </w:tc>
      </w:tr>
      <w:tr w:rsidR="00000000"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СК</w:t>
            </w:r>
          </w:p>
        </w:tc>
        <w:tc>
          <w:tcPr>
            <w:tcW w:w="37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3CB1">
            <w:pPr>
              <w:textAlignment w:val="baseline"/>
            </w:pPr>
            <w:r>
              <w:t>- Счетный комитет Республики Казахстан по контролю за исполнением республиканского бюджета</w:t>
            </w:r>
          </w:p>
        </w:tc>
      </w:tr>
    </w:tbl>
    <w:p w:rsidR="00000000" w:rsidRDefault="002A3CB1">
      <w:r>
        <w:t> </w:t>
      </w:r>
    </w:p>
    <w:p w:rsidR="00000000" w:rsidRDefault="002A3CB1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CB1" w:rsidRDefault="002A3CB1" w:rsidP="002A3CB1">
      <w:r>
        <w:separator/>
      </w:r>
    </w:p>
  </w:endnote>
  <w:endnote w:type="continuationSeparator" w:id="0">
    <w:p w:rsidR="002A3CB1" w:rsidRDefault="002A3CB1" w:rsidP="002A3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CB1" w:rsidRDefault="002A3C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CB1" w:rsidRDefault="002A3C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CB1" w:rsidRDefault="002A3C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CB1" w:rsidRDefault="002A3CB1" w:rsidP="002A3CB1">
      <w:r>
        <w:separator/>
      </w:r>
    </w:p>
  </w:footnote>
  <w:footnote w:type="continuationSeparator" w:id="0">
    <w:p w:rsidR="002A3CB1" w:rsidRDefault="002A3CB1" w:rsidP="002A3C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CB1" w:rsidRDefault="002A3C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CB1" w:rsidRDefault="002A3CB1" w:rsidP="002A3C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3CB1" w:rsidRPr="002A3CB1" w:rsidRDefault="002A3CB1" w:rsidP="002A3C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октября 2018 года № 633 «О проекте Указа Президента Республики Казахстан «О мерах по реализации Послания Главы государства народу Казахстана от 5 октября 2018 года «Рост благосостояния казахстанцев: повышение доходов и качества жизни» (утвержден)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CB1" w:rsidRDefault="002A3C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3CB1"/>
    <w:rsid w:val="002A3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3C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3C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3C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3C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3C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3C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3C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3C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0531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670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084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687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4683</Words>
  <Characters>34521</Characters>
  <Application>Microsoft Office Word</Application>
  <DocSecurity>0</DocSecurity>
  <Lines>287</Lines>
  <Paragraphs>78</Paragraphs>
  <ScaleCrop>false</ScaleCrop>
  <Company>SPecialiST RePack</Company>
  <LinksUpToDate>false</LinksUpToDate>
  <CharactersWithSpaces>39126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октября 2018 года № 633 «О проекте Указа Президента Республики Казахстан «О мерах по реализации Послания Главы государства народу Казахстана от 5 октября 2018 года «Рост благосостояния казахстанцев: повышение доходов и качества жизни» (утвержден)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2024-02-21T12:27:00Z</dcterms:created>
  <dcterms:modified xsi:type="dcterms:W3CDTF">2024-02-21T12:27:00Z</dcterms:modified>
</cp:coreProperties>
</file>