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106F">
      <w:pPr>
        <w:jc w:val="right"/>
      </w:pPr>
      <w:bookmarkStart w:id="0" w:name="_GoBack"/>
      <w:bookmarkEnd w:id="0"/>
      <w:r>
        <w:t>17.07.2017</w:t>
      </w:r>
    </w:p>
    <w:p w:rsidR="00000000" w:rsidRDefault="0036106F">
      <w:pPr>
        <w:jc w:val="center"/>
      </w:pPr>
      <w:r>
        <w:rPr>
          <w:rStyle w:val="s1"/>
        </w:rPr>
        <w:t>Наталья Коржова возглавила Сетевой финансовый институт</w:t>
      </w:r>
    </w:p>
    <w:p w:rsidR="00000000" w:rsidRDefault="0036106F">
      <w:pPr>
        <w:ind w:firstLine="397"/>
      </w:pPr>
      <w:r>
        <w:t> </w:t>
      </w:r>
    </w:p>
    <w:p w:rsidR="00000000" w:rsidRDefault="0036106F">
      <w:pPr>
        <w:ind w:firstLine="397"/>
      </w:pPr>
      <w:r>
        <w:t>В Санкт-Петербурге на Международном финансовом конгрессе подписано соглашение о создании Сетевого финансового института. Возглавила сетевой финансовый институт президент казахстанской Финансовой академии Наталья Коржова, сообщает корреспондент МИА «Казинфо</w:t>
      </w:r>
      <w:r>
        <w:t>рм».</w:t>
      </w:r>
    </w:p>
    <w:p w:rsidR="00000000" w:rsidRDefault="0036106F">
      <w:pPr>
        <w:ind w:firstLine="397"/>
      </w:pPr>
      <w:r>
        <w:t>Идею создать структуру, которая призвана обеспечить тесные контакты в сфере образования и науки, поднимет эффективность национальных финансовых систем в рамках ЕАЭС, поддержали представители пяти стран - Армении, Беларуси, Кыргызстана, Казахстана и Ро</w:t>
      </w:r>
      <w:r>
        <w:t>ссии. Вместе с образовательной деятельностью, особое внимание будет уделено программам дополнительного образования и повышения квалификации.</w:t>
      </w:r>
    </w:p>
    <w:p w:rsidR="00000000" w:rsidRDefault="0036106F">
      <w:pPr>
        <w:ind w:firstLine="397"/>
      </w:pPr>
      <w:r>
        <w:t>«Планируется тесное сотрудничество по разработке и актуализации профессиональных стандартов на финансовых рынках, г</w:t>
      </w:r>
      <w:r>
        <w:t>армонизации квалификационных требований к специалистам финансовых рынков. Также акцент в работе института будет сделан на разработку квалификационных требований рынков труда стран Евразийского союза и механизмов признания уровней образования и квалификаций</w:t>
      </w:r>
      <w:r>
        <w:t>», - сообщила корреспонденту МИА «Казинформ» Коржова.</w:t>
      </w:r>
    </w:p>
    <w:p w:rsidR="00000000" w:rsidRDefault="0036106F">
      <w:pPr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106F" w:rsidRDefault="0036106F" w:rsidP="0036106F">
      <w:r>
        <w:separator/>
      </w:r>
    </w:p>
  </w:endnote>
  <w:endnote w:type="continuationSeparator" w:id="0">
    <w:p w:rsidR="0036106F" w:rsidRDefault="0036106F" w:rsidP="003610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6F" w:rsidRDefault="0036106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6F" w:rsidRDefault="0036106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6F" w:rsidRDefault="0036106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106F" w:rsidRDefault="0036106F" w:rsidP="0036106F">
      <w:r>
        <w:separator/>
      </w:r>
    </w:p>
  </w:footnote>
  <w:footnote w:type="continuationSeparator" w:id="0">
    <w:p w:rsidR="0036106F" w:rsidRDefault="0036106F" w:rsidP="003610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6F" w:rsidRDefault="0036106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6F" w:rsidRDefault="0036106F" w:rsidP="0036106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106F" w:rsidRPr="0036106F" w:rsidRDefault="0036106F" w:rsidP="0036106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Наталья Коржова возглавила Сетевой финансовый институт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106F" w:rsidRDefault="0036106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106F"/>
    <w:rsid w:val="00361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36106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6106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6106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610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36106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6106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6106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610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1020</Characters>
  <Application>Microsoft Office Word</Application>
  <DocSecurity>0</DocSecurity>
  <Lines>8</Lines>
  <Paragraphs>2</Paragraphs>
  <ScaleCrop>false</ScaleCrop>
  <Company/>
  <LinksUpToDate>false</LinksUpToDate>
  <CharactersWithSpaces>1146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Наталья Коржова возглавила Сетевой финансовый институт (©Paragraph 2023)</dc:title>
  <dc:subject/>
  <dc:creator>Сергей М</dc:creator>
  <cp:keywords/>
  <dc:description/>
  <cp:lastModifiedBy>Сергей М</cp:lastModifiedBy>
  <cp:revision>2</cp:revision>
  <dcterms:created xsi:type="dcterms:W3CDTF">2023-11-02T15:00:00Z</dcterms:created>
  <dcterms:modified xsi:type="dcterms:W3CDTF">2023-11-02T15:00:00Z</dcterms:modified>
</cp:coreProperties>
</file>