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2A4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2022 года № 1137 «О внесении изменений и дополнения в постановление Правительства Республики Казахстан от 21 мая 2018 года № 282 «Об утверждении Правил отнесения месторождения (группы месторожд</w:t>
      </w:r>
      <w:r>
        <w:rPr>
          <w:rStyle w:val="s0"/>
          <w:b/>
          <w:bCs/>
        </w:rPr>
        <w:t>ений, части месторождения) твердых видов полезных ископаемых, за исключением общераспространенных, к категории низкорентабельных и налогообложения в части налога на добычу полезных ископаемых»</w:t>
      </w:r>
    </w:p>
    <w:p w:rsidR="00000000" w:rsidRDefault="00A32A4F">
      <w:pPr>
        <w:pStyle w:val="pj"/>
      </w:pPr>
      <w:r>
        <w:rPr>
          <w:rStyle w:val="s0"/>
        </w:rPr>
        <w:t> </w:t>
      </w:r>
    </w:p>
    <w:p w:rsidR="00000000" w:rsidRDefault="00A32A4F">
      <w:pPr>
        <w:pStyle w:val="pj"/>
      </w:pPr>
      <w:r>
        <w:rPr>
          <w:rStyle w:val="s0"/>
        </w:rPr>
        <w:t xml:space="preserve">Опубликовано: </w:t>
      </w:r>
      <w:hyperlink r:id="rId7" w:anchor="!/doc/178181/rus" w:history="1">
        <w:r>
          <w:rPr>
            <w:rStyle w:val="a4"/>
          </w:rPr>
          <w:t>ИС «Эталонный контрольный банк НПА РК в электронном виде» 26 января 2023 г.</w:t>
        </w:r>
      </w:hyperlink>
      <w:r>
        <w:rPr>
          <w:rStyle w:val="s0"/>
        </w:rPr>
        <w:t>; САПП Республики Казахстан 2022 г., № 68, ст. 530</w:t>
      </w:r>
    </w:p>
    <w:p w:rsidR="00000000" w:rsidRDefault="00A32A4F">
      <w:pPr>
        <w:pStyle w:val="pj"/>
      </w:pPr>
      <w:r>
        <w:rPr>
          <w:rStyle w:val="s0"/>
        </w:rPr>
        <w:t> </w:t>
      </w:r>
    </w:p>
    <w:p w:rsidR="00000000" w:rsidRDefault="00A32A4F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A4F" w:rsidRDefault="00A32A4F" w:rsidP="00A32A4F">
      <w:r>
        <w:separator/>
      </w:r>
    </w:p>
  </w:endnote>
  <w:endnote w:type="continuationSeparator" w:id="0">
    <w:p w:rsidR="00A32A4F" w:rsidRDefault="00A32A4F" w:rsidP="00A32A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4F" w:rsidRDefault="00A32A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4F" w:rsidRDefault="00A32A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4F" w:rsidRDefault="00A32A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A4F" w:rsidRDefault="00A32A4F" w:rsidP="00A32A4F">
      <w:r>
        <w:separator/>
      </w:r>
    </w:p>
  </w:footnote>
  <w:footnote w:type="continuationSeparator" w:id="0">
    <w:p w:rsidR="00A32A4F" w:rsidRDefault="00A32A4F" w:rsidP="00A32A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4F" w:rsidRDefault="00A32A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4F" w:rsidRDefault="00A32A4F" w:rsidP="00A32A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2A4F" w:rsidRPr="00A32A4F" w:rsidRDefault="00A32A4F" w:rsidP="00A32A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декабря 2022 года № 1137 «О внесении изменений и дополнения в постановление Правительства Республики Казахстан от 21 мая 2018 года № 282 «Об утверждении Правил отнесения месторождения (группы месторождений, части месторождения) твердых видов полезных ископаемых, за исключением общераспространенных, к категории низкорентабельных и налогообложения в части налога на добычу полезных ископаемых»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4F" w:rsidRDefault="00A32A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2A4F"/>
    <w:rsid w:val="00A32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2A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2A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2A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2A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2A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2A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2A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2A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580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декабря 2022 года № 1137 «О внесении изменений и дополнения в постановление Правительства Республики Казахстан от 21 мая 2018 года № 282 «Об утверждении Правил отнесения месторождения (группы месторождений, части месторождения) твердых видов полезных ископаемых, за исключением общераспространенных, к категории низкорентабельных и налогообложения в части налога на добычу полезных ископаемых» (©Paragraph 2023)</dc:title>
  <dc:subject/>
  <dc:creator>Сергей М</dc:creator>
  <cp:keywords/>
  <dc:description/>
  <cp:lastModifiedBy>Сергей М</cp:lastModifiedBy>
  <cp:revision>2</cp:revision>
  <dcterms:created xsi:type="dcterms:W3CDTF">2023-11-15T01:09:00Z</dcterms:created>
  <dcterms:modified xsi:type="dcterms:W3CDTF">2023-11-15T01:09:00Z</dcterms:modified>
</cp:coreProperties>
</file>