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51B5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Решение Совета Евразийской экономической комиссии от 13 июля 2018 года № 65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союза </w:t>
      </w:r>
      <w:r>
        <w:rPr>
          <w:rStyle w:val="s0"/>
          <w:b/>
          <w:bCs/>
        </w:rPr>
        <w:t>в отношении отдельных видов трансформаторов для микроволновых печей, а также в некоторые решения Высшего Евразийского экономического совета и Совета Евразийской экономической комиссии» (г. Москва) (с изменениями от 14.09.2021 г.)</w:t>
      </w:r>
    </w:p>
    <w:p w:rsidR="00000000" w:rsidRDefault="000D51B5">
      <w:pPr>
        <w:pStyle w:val="pj"/>
      </w:pPr>
      <w:r>
        <w:rPr>
          <w:rStyle w:val="s0"/>
          <w:b/>
          <w:bCs/>
        </w:rPr>
        <w:t> </w:t>
      </w:r>
    </w:p>
    <w:p w:rsidR="00000000" w:rsidRDefault="000D51B5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21 августа 2018 г.</w:t>
      </w:r>
    </w:p>
    <w:p w:rsidR="00000000" w:rsidRDefault="000D51B5">
      <w:pPr>
        <w:pStyle w:val="pj"/>
      </w:pPr>
      <w:r>
        <w:rPr>
          <w:b/>
          <w:bCs/>
        </w:rPr>
        <w:t> </w:t>
      </w:r>
    </w:p>
    <w:p w:rsidR="00000000" w:rsidRDefault="000D51B5">
      <w:pPr>
        <w:pStyle w:val="pj"/>
      </w:pPr>
      <w:r>
        <w:rPr>
          <w:rStyle w:val="s0"/>
        </w:rPr>
        <w:t>Внесены изменения:</w:t>
      </w:r>
    </w:p>
    <w:p w:rsidR="00000000" w:rsidRDefault="000D51B5">
      <w:pPr>
        <w:pStyle w:val="pj"/>
      </w:pPr>
      <w:r>
        <w:rPr>
          <w:rStyle w:val="s0"/>
        </w:rPr>
        <w:t> </w:t>
      </w:r>
    </w:p>
    <w:p w:rsidR="00000000" w:rsidRDefault="000D51B5">
      <w:pPr>
        <w:pStyle w:val="pj"/>
      </w:pPr>
      <w:hyperlink r:id="rId8" w:anchor="sub_id=2" w:history="1">
        <w:r>
          <w:rPr>
            <w:rStyle w:val="s2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14.09.21 г. № 80 (вступило с 1 января 2022 г.).</w:t>
      </w:r>
    </w:p>
    <w:p w:rsidR="00000000" w:rsidRDefault="000D51B5">
      <w:pPr>
        <w:pStyle w:val="pj"/>
      </w:pPr>
      <w:r>
        <w:rPr>
          <w:rStyle w:val="s0"/>
        </w:rPr>
        <w:t> </w:t>
      </w:r>
    </w:p>
    <w:p w:rsidR="00000000" w:rsidRDefault="000D51B5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0D51B5">
      <w:pPr>
        <w:pStyle w:val="pj"/>
      </w:pPr>
      <w:r>
        <w:rPr>
          <w:rStyle w:val="s0"/>
        </w:rPr>
        <w:t> </w:t>
      </w:r>
    </w:p>
    <w:p w:rsidR="00000000" w:rsidRDefault="000D51B5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rPr>
          <w:rStyle w:val="s0"/>
        </w:rPr>
        <w:t>до внесения изменений от 14.09.21 г.</w:t>
      </w:r>
    </w:p>
    <w:p w:rsidR="00000000" w:rsidRDefault="000D51B5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51B5" w:rsidRDefault="000D51B5" w:rsidP="000D51B5">
      <w:r>
        <w:separator/>
      </w:r>
    </w:p>
  </w:endnote>
  <w:endnote w:type="continuationSeparator" w:id="0">
    <w:p w:rsidR="000D51B5" w:rsidRDefault="000D51B5" w:rsidP="000D51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1B5" w:rsidRDefault="000D51B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1B5" w:rsidRDefault="000D51B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1B5" w:rsidRDefault="000D51B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51B5" w:rsidRDefault="000D51B5" w:rsidP="000D51B5">
      <w:r>
        <w:separator/>
      </w:r>
    </w:p>
  </w:footnote>
  <w:footnote w:type="continuationSeparator" w:id="0">
    <w:p w:rsidR="000D51B5" w:rsidRDefault="000D51B5" w:rsidP="000D51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1B5" w:rsidRDefault="000D51B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1B5" w:rsidRDefault="000D51B5" w:rsidP="000D51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51B5" w:rsidRPr="000D51B5" w:rsidRDefault="000D51B5" w:rsidP="000D51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13 июля 2018 года № 65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союза в отношении отдельных видов трансформаторов для микроволновых печей, а также в некоторые решения Высшего Евразийского экономического совета и Совета Евразийской экономической комиссии» (г. Москва) (с изменениями от 14.09.2021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1B5" w:rsidRDefault="000D51B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51B5"/>
    <w:rsid w:val="000D51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51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51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51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51B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51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51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51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51B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6163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7221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957</Characters>
  <Application>Microsoft Office Word</Application>
  <DocSecurity>0</DocSecurity>
  <Lines>7</Lines>
  <Paragraphs>2</Paragraphs>
  <ScaleCrop>false</ScaleCrop>
  <Company>SPecialiST RePack</Company>
  <LinksUpToDate>false</LinksUpToDate>
  <CharactersWithSpaces>1053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13 июля 2018 года № 65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союза в отношении отдельных видов трансформаторов для микроволновых печей, а также в некоторые решения Высшего Евразийского экономического совета и Совета Евразийской экономической комиссии» (г. Москва) (с изменениями от 14.09.2021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2024-05-09T07:24:00Z</dcterms:created>
  <dcterms:modified xsi:type="dcterms:W3CDTF">2024-05-09T07:24:00Z</dcterms:modified>
</cp:coreProperties>
</file>