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205AD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энергетики Республики Казахстан от 23 февраля 2015 года № 133 «Об утверждении Правил измерения и взвешивания нефти, добытой недропользователем на контрактной территории» (утратил силу)</w:t>
      </w:r>
    </w:p>
    <w:p w:rsidR="00000000" w:rsidRDefault="000205AD">
      <w:r>
        <w:t> </w:t>
      </w:r>
    </w:p>
    <w:p w:rsidR="00000000" w:rsidRDefault="000205AD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29 апреля 2015 года под № 10891</w:t>
      </w:r>
    </w:p>
    <w:p w:rsidR="00000000" w:rsidRDefault="000205AD">
      <w:pPr>
        <w:ind w:firstLine="400"/>
        <w:jc w:val="both"/>
      </w:pPr>
      <w:r>
        <w:rPr>
          <w:rStyle w:val="s0"/>
        </w:rPr>
        <w:t> </w:t>
      </w:r>
    </w:p>
    <w:p w:rsidR="00000000" w:rsidRDefault="000205AD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3"/>
          </w:rPr>
          <w:t>Информационно-правовая система нормативных пра</w:t>
        </w:r>
        <w:r>
          <w:rPr>
            <w:rStyle w:val="a3"/>
          </w:rPr>
          <w:t>вовых актов РК «Әділет» 13 мая 2015 г.</w:t>
        </w:r>
      </w:hyperlink>
      <w:r>
        <w:t xml:space="preserve">; </w:t>
      </w:r>
      <w:r>
        <w:rPr>
          <w:rStyle w:val="s0"/>
        </w:rPr>
        <w:t>«Казахстанская правда» от 11 июня 2016 г. № 111 (28237)</w:t>
      </w:r>
    </w:p>
    <w:p w:rsidR="00000000" w:rsidRDefault="000205AD">
      <w:pPr>
        <w:ind w:firstLine="400"/>
        <w:jc w:val="both"/>
      </w:pPr>
      <w:r>
        <w:rPr>
          <w:rStyle w:val="s0"/>
        </w:rPr>
        <w:t> </w:t>
      </w:r>
    </w:p>
    <w:p w:rsidR="00000000" w:rsidRDefault="000205AD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энергетики Республики Казахстан от 5 мая 2018</w:t>
      </w:r>
      <w:r>
        <w:rPr>
          <w:rStyle w:val="s0"/>
        </w:rPr>
        <w:t xml:space="preserve"> года № 163</w:t>
      </w:r>
    </w:p>
    <w:p w:rsidR="00000000" w:rsidRDefault="000205AD">
      <w:pPr>
        <w:ind w:firstLine="400"/>
        <w:jc w:val="both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205AD" w:rsidRDefault="000205AD" w:rsidP="000205AD">
      <w:r>
        <w:separator/>
      </w:r>
    </w:p>
  </w:endnote>
  <w:endnote w:type="continuationSeparator" w:id="0">
    <w:p w:rsidR="000205AD" w:rsidRDefault="000205AD" w:rsidP="000205A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05AD" w:rsidRDefault="000205A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05AD" w:rsidRDefault="000205A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05AD" w:rsidRDefault="000205A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205AD" w:rsidRDefault="000205AD" w:rsidP="000205AD">
      <w:r>
        <w:separator/>
      </w:r>
    </w:p>
  </w:footnote>
  <w:footnote w:type="continuationSeparator" w:id="0">
    <w:p w:rsidR="000205AD" w:rsidRDefault="000205AD" w:rsidP="000205A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05AD" w:rsidRDefault="000205A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05AD" w:rsidRDefault="000205AD" w:rsidP="000205A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205AD" w:rsidRPr="000205AD" w:rsidRDefault="000205AD" w:rsidP="000205A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энергетики Республики Казахстан от 23 февраля 2015 года № 133 «Об утверждении Правил измерения и взвешивания нефти, добытой недропользователем на контрактной территории»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05AD" w:rsidRDefault="000205A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205AD"/>
    <w:rsid w:val="000205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205A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205A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205A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205A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205A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205A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205A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205A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789369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500010891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82</Words>
  <Characters>647</Characters>
  <Application>Microsoft Office Word</Application>
  <DocSecurity>0</DocSecurity>
  <Lines>5</Lines>
  <Paragraphs>1</Paragraphs>
  <ScaleCrop>false</ScaleCrop>
  <Company/>
  <LinksUpToDate>false</LinksUpToDate>
  <CharactersWithSpaces>728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энергетики Республики Казахстан от 23 февраля 2015 года № 133 «Об утверждении Правил измерения и взвешивания нефти, добытой недропользователем на контрактной территории»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2023-10-24T06:01:00Z</dcterms:created>
  <dcterms:modified xsi:type="dcterms:W3CDTF">2023-10-24T06:01:00Z</dcterms:modified>
</cp:coreProperties>
</file>