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9C8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20 апреля 2019 года № 216 «Об усилении мер по привлечению иностранных инвестиций в Республику Казахстан» (с изменениями и дополнениями по состоянию на 05.05.2021 г.)</w:t>
      </w:r>
    </w:p>
    <w:p w:rsidR="00000000" w:rsidRDefault="002769C8">
      <w:pPr>
        <w:pStyle w:val="pj"/>
      </w:pPr>
      <w:r>
        <w:rPr>
          <w:rStyle w:val="s0"/>
          <w:b/>
          <w:bCs/>
        </w:rPr>
        <w:t> </w:t>
      </w:r>
    </w:p>
    <w:p w:rsidR="00000000" w:rsidRDefault="002769C8">
      <w:pPr>
        <w:pStyle w:val="pj"/>
      </w:pPr>
      <w:r>
        <w:rPr>
          <w:rStyle w:val="s0"/>
        </w:rPr>
        <w:t xml:space="preserve">Опубликовано: </w:t>
      </w:r>
      <w:hyperlink r:id="rId7" w:anchor="!/doc/130669/rus" w:tgtFrame="_blank" w:history="1">
        <w:r>
          <w:rPr>
            <w:rStyle w:val="a4"/>
          </w:rPr>
          <w:t>ИС «Эталонный контрольный банк НПА РК в электронном виде» 23 апреля 2019 г.</w:t>
        </w:r>
      </w:hyperlink>
      <w:r>
        <w:rPr>
          <w:rStyle w:val="s0"/>
        </w:rPr>
        <w:t>; САПП Республики Казахстан 2019 г., № 10, ст. 104</w:t>
      </w:r>
    </w:p>
    <w:p w:rsidR="00000000" w:rsidRDefault="002769C8">
      <w:pPr>
        <w:pStyle w:val="pj"/>
      </w:pPr>
      <w:r>
        <w:rPr>
          <w:rStyle w:val="s0"/>
        </w:rPr>
        <w:t> </w:t>
      </w:r>
    </w:p>
    <w:p w:rsidR="00000000" w:rsidRDefault="002769C8">
      <w:pPr>
        <w:pStyle w:val="pj"/>
      </w:pPr>
      <w:r>
        <w:rPr>
          <w:rStyle w:val="s0"/>
        </w:rPr>
        <w:t>Внесены изменения:</w:t>
      </w:r>
    </w:p>
    <w:p w:rsidR="00000000" w:rsidRDefault="002769C8">
      <w:pPr>
        <w:pStyle w:val="pj"/>
      </w:pPr>
      <w:r>
        <w:rPr>
          <w:rStyle w:val="s0"/>
        </w:rPr>
        <w:t> </w:t>
      </w:r>
    </w:p>
    <w:p w:rsidR="00000000" w:rsidRDefault="002769C8">
      <w:pPr>
        <w:pStyle w:val="pj"/>
      </w:pPr>
      <w:hyperlink r:id="rId8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09.07.19 г. № 488;</w:t>
      </w:r>
    </w:p>
    <w:p w:rsidR="00000000" w:rsidRDefault="002769C8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22.08.19 г. № 620;</w:t>
      </w:r>
    </w:p>
    <w:p w:rsidR="00000000" w:rsidRDefault="002769C8">
      <w:pPr>
        <w:pStyle w:val="pj"/>
      </w:pPr>
      <w:hyperlink r:id="rId10" w:anchor="sub_id=3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01.10.20 г. № 624 (введено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</w:t>
      </w:r>
      <w:r>
        <w:rPr>
          <w:rStyle w:val="s0"/>
        </w:rPr>
        <w:t>;</w:t>
      </w:r>
    </w:p>
    <w:p w:rsidR="00000000" w:rsidRDefault="002769C8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05.05.21 г. № 293</w:t>
      </w:r>
    </w:p>
    <w:p w:rsidR="00000000" w:rsidRDefault="002769C8">
      <w:pPr>
        <w:pStyle w:val="pj"/>
      </w:pPr>
      <w:r>
        <w:rPr>
          <w:rStyle w:val="s0"/>
        </w:rPr>
        <w:t> </w:t>
      </w:r>
    </w:p>
    <w:p w:rsidR="00000000" w:rsidRDefault="002769C8">
      <w:pPr>
        <w:pStyle w:val="pj"/>
      </w:pPr>
      <w:r>
        <w:rPr>
          <w:rStyle w:val="s0"/>
        </w:rPr>
        <w:t>Предыдущие редакции:</w:t>
      </w:r>
    </w:p>
    <w:p w:rsidR="00000000" w:rsidRDefault="002769C8">
      <w:pPr>
        <w:pStyle w:val="pj"/>
      </w:pPr>
      <w:r>
        <w:rPr>
          <w:rStyle w:val="s0"/>
        </w:rPr>
        <w:t> </w:t>
      </w:r>
    </w:p>
    <w:p w:rsidR="00000000" w:rsidRDefault="002769C8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</w:t>
      </w:r>
      <w:r>
        <w:rPr>
          <w:rStyle w:val="s0"/>
        </w:rPr>
        <w:t>от 09.07.19 г.</w:t>
      </w:r>
    </w:p>
    <w:p w:rsidR="00000000" w:rsidRDefault="002769C8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22.08.19 г.</w:t>
      </w:r>
    </w:p>
    <w:p w:rsidR="00000000" w:rsidRDefault="002769C8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</w:t>
      </w:r>
      <w:r>
        <w:rPr>
          <w:rStyle w:val="s0"/>
        </w:rPr>
        <w:t>1.10.20 г.</w:t>
      </w:r>
    </w:p>
    <w:p w:rsidR="00000000" w:rsidRDefault="002769C8">
      <w:pPr>
        <w:pStyle w:val="pj"/>
      </w:pPr>
      <w:hyperlink r:id="rId1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05.05.21 г.</w:t>
      </w:r>
    </w:p>
    <w:p w:rsidR="00000000" w:rsidRDefault="002769C8">
      <w:pPr>
        <w:pStyle w:val="pj"/>
      </w:pPr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C8" w:rsidRDefault="002769C8" w:rsidP="002769C8">
      <w:r>
        <w:separator/>
      </w:r>
    </w:p>
  </w:endnote>
  <w:endnote w:type="continuationSeparator" w:id="0">
    <w:p w:rsidR="002769C8" w:rsidRDefault="002769C8" w:rsidP="0027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C8" w:rsidRDefault="002769C8" w:rsidP="002769C8">
      <w:r>
        <w:separator/>
      </w:r>
    </w:p>
  </w:footnote>
  <w:footnote w:type="continuationSeparator" w:id="0">
    <w:p w:rsidR="002769C8" w:rsidRDefault="002769C8" w:rsidP="0027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 w:rsidP="002769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69C8" w:rsidRPr="002769C8" w:rsidRDefault="002769C8" w:rsidP="002769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20 апреля 2019 года № 216 «Об усилении мер по привлечению иностранных инвестиций в Республику Казахстан» (с изменениями и дополнениями по состоянию на 05.05.2021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C8" w:rsidRDefault="002769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69C8"/>
    <w:rsid w:val="002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9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9C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69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9C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9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9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797746" TargetMode="External"/><Relationship Id="rId13" Type="http://schemas.openxmlformats.org/officeDocument/2006/relationships/hyperlink" Target="http://online.zakon.kz/Document/?doc_id=35539576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8752936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776999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40428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66756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568629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538739" TargetMode="External"/><Relationship Id="rId14" Type="http://schemas.openxmlformats.org/officeDocument/2006/relationships/hyperlink" Target="http://online.zakon.kz/Document/?doc_id=33019518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2025-10-10T07:18:00Z</dcterms:created>
  <dcterms:modified xsi:type="dcterms:W3CDTF">2025-10-10T07:18:00Z</dcterms:modified>
</cp:coreProperties>
</file>