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848CC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«Мұнай өнімдерінің айналымы жөніндегі декларациялардың нысандарын, оларды ұсыну жңне жасау қағидаларын бекіту туралы» Қазақстан Республикасы Қаржы министрінің 2015 жылғы 24 ақпандағы № 119 бұйрығы (2019.02.10. берілген өзгерістер мен толықтырулармен)</w:t>
      </w:r>
    </w:p>
    <w:p w:rsidR="00000000" w:rsidRDefault="00D848CC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D848CC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2015 жылы 31 наурызда № 10582 тіркелді</w:t>
      </w:r>
    </w:p>
    <w:p w:rsidR="00000000" w:rsidRDefault="00D848CC">
      <w:pPr>
        <w:ind w:firstLine="400"/>
        <w:jc w:val="both"/>
      </w:pPr>
      <w:r>
        <w:rPr>
          <w:rStyle w:val="s0"/>
        </w:rPr>
        <w:t> </w:t>
      </w:r>
    </w:p>
    <w:p w:rsidR="00000000" w:rsidRDefault="00D848CC">
      <w:pPr>
        <w:ind w:firstLine="400"/>
        <w:jc w:val="both"/>
      </w:pPr>
      <w:r>
        <w:rPr>
          <w:rStyle w:val="s0"/>
        </w:rPr>
        <w:t xml:space="preserve">Жариялануы: </w:t>
      </w:r>
      <w:hyperlink r:id="rId7" w:history="1">
        <w:r>
          <w:rPr>
            <w:rStyle w:val="a4"/>
          </w:rPr>
          <w:t>Қазақстан</w:t>
        </w:r>
        <w:r>
          <w:rPr>
            <w:rStyle w:val="a4"/>
          </w:rPr>
          <w:t xml:space="preserve"> Республикасы нормативтік құқықтық актілеріні</w:t>
        </w:r>
        <w:r>
          <w:rPr>
            <w:rStyle w:val="a4"/>
          </w:rPr>
          <w:t>ң</w:t>
        </w:r>
        <w:r>
          <w:rPr>
            <w:rStyle w:val="a4"/>
          </w:rPr>
          <w:t xml:space="preserve"> «Әділет» ақпараттық-құқықтық жүйесі 2015 ж. 6 сәуірде</w:t>
        </w:r>
      </w:hyperlink>
      <w:r>
        <w:rPr>
          <w:rStyle w:val="s0"/>
        </w:rPr>
        <w:t>; «Заң газеті» 2015 ж. 26 маусым № 93 (2679); «Заң газеті» 2015 ж. 30 маусым № 94 (2680); «Заң газеті» 2015 ж. 1 шілде № 95 (2681); «Заң газеті» 2015 ж. 2 шілде № 96 (2682); «Заң газеті» 2015 ж. 3 шілд</w:t>
      </w:r>
      <w:r>
        <w:rPr>
          <w:rStyle w:val="s0"/>
        </w:rPr>
        <w:t>е № 97 (2683); «Заң газеті» 2015 ж. 8 шілде № 98 (2684); «Заң газеті» 2015 ж. 9 шілде № 99 (2685); «Заң газеті» 2015 ж. 27 тамыз № 127 (2713); «Заң газеті» 2015 ж. 28 тамыз № 128 (2714)</w:t>
      </w:r>
    </w:p>
    <w:p w:rsidR="00000000" w:rsidRDefault="00D848CC">
      <w:pPr>
        <w:ind w:firstLine="400"/>
        <w:jc w:val="both"/>
      </w:pPr>
      <w:r>
        <w:rPr>
          <w:rStyle w:val="s0"/>
        </w:rPr>
        <w:t> </w:t>
      </w:r>
    </w:p>
    <w:p w:rsidR="00000000" w:rsidRDefault="00D848CC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D848CC">
      <w:pPr>
        <w:ind w:firstLine="400"/>
        <w:jc w:val="both"/>
      </w:pPr>
      <w:r>
        <w:rPr>
          <w:rStyle w:val="s0"/>
        </w:rPr>
        <w:t> </w:t>
      </w:r>
    </w:p>
    <w:p w:rsidR="00000000" w:rsidRDefault="00D848CC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Қаржы министрінің 2016.27.06. № 340 </w:t>
      </w:r>
      <w:hyperlink r:id="rId8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(ресми </w:t>
      </w:r>
      <w:hyperlink r:id="rId9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он күнтiзбелiк күн өткен соң қолданысқа енгiзiлдi)</w:t>
      </w:r>
    </w:p>
    <w:p w:rsidR="00000000" w:rsidRDefault="00D848CC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Қаржы министрінің 2017</w:t>
      </w:r>
      <w:r>
        <w:rPr>
          <w:rStyle w:val="s0"/>
          <w:lang w:val="kk-KZ"/>
        </w:rPr>
        <w:t xml:space="preserve">.07.09. </w:t>
      </w:r>
      <w:r>
        <w:rPr>
          <w:rStyle w:val="s0"/>
        </w:rPr>
        <w:t xml:space="preserve">№ </w:t>
      </w:r>
      <w:r>
        <w:rPr>
          <w:rStyle w:val="s0"/>
        </w:rPr>
        <w:t xml:space="preserve">545 </w:t>
      </w:r>
      <w:hyperlink r:id="rId10" w:history="1">
        <w:r>
          <w:rPr>
            <w:rStyle w:val="a4"/>
          </w:rPr>
          <w:t>бұйрығы</w:t>
        </w:r>
        <w:r>
          <w:rPr>
            <w:rStyle w:val="a4"/>
            <w:lang w:val="kk-KZ"/>
          </w:rPr>
          <w:t>мен</w:t>
        </w:r>
      </w:hyperlink>
      <w:r>
        <w:rPr>
          <w:rStyle w:val="s0"/>
          <w:lang w:val="kk-KZ"/>
        </w:rPr>
        <w:t xml:space="preserve"> (</w:t>
      </w:r>
      <w:r>
        <w:rPr>
          <w:rStyle w:val="s0"/>
        </w:rPr>
        <w:t xml:space="preserve">ресми </w:t>
      </w:r>
      <w:hyperlink r:id="rId11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</w:t>
      </w:r>
      <w:r>
        <w:rPr>
          <w:rStyle w:val="s0"/>
          <w:lang w:val="kk-KZ"/>
        </w:rPr>
        <w:t>)</w:t>
      </w:r>
    </w:p>
    <w:p w:rsidR="00000000" w:rsidRDefault="00D848CC">
      <w:pPr>
        <w:ind w:firstLine="397"/>
        <w:jc w:val="both"/>
      </w:pPr>
      <w:r>
        <w:rPr>
          <w:rStyle w:val="s0"/>
          <w:lang w:val="kk-KZ"/>
        </w:rPr>
        <w:t>ҚР</w:t>
      </w:r>
      <w:r>
        <w:rPr>
          <w:rStyle w:val="s0"/>
          <w:lang w:val="kk-KZ"/>
        </w:rPr>
        <w:t xml:space="preserve"> Премьер-Министрінің Бірі</w:t>
      </w:r>
      <w:r>
        <w:rPr>
          <w:rStyle w:val="s0"/>
          <w:lang w:val="kk-KZ"/>
        </w:rPr>
        <w:t xml:space="preserve">нші орынбасары - ҚР Қаржы министрінің 2019.02.10. № 1078 </w:t>
      </w:r>
      <w:hyperlink r:id="rId12" w:anchor="sub_id=200" w:history="1">
        <w:r>
          <w:rPr>
            <w:rStyle w:val="a4"/>
            <w:lang w:val="kk-KZ"/>
          </w:rPr>
          <w:t>бұйрығымен</w:t>
        </w:r>
      </w:hyperlink>
      <w:r>
        <w:rPr>
          <w:rStyle w:val="s0"/>
          <w:lang w:val="kk-KZ"/>
        </w:rPr>
        <w:t xml:space="preserve"> (ресми </w:t>
      </w:r>
      <w:hyperlink r:id="rId13" w:history="1">
        <w:r>
          <w:rPr>
            <w:rStyle w:val="a4"/>
            <w:lang w:val="kk-KZ"/>
          </w:rPr>
          <w:t>жарияланған</w:t>
        </w:r>
      </w:hyperlink>
      <w:r>
        <w:rPr>
          <w:rStyle w:val="s0"/>
          <w:lang w:val="kk-KZ"/>
        </w:rPr>
        <w:t xml:space="preserve"> күнінен кейін күнтізбел</w:t>
      </w:r>
      <w:r>
        <w:rPr>
          <w:rStyle w:val="s0"/>
          <w:lang w:val="kk-KZ"/>
        </w:rPr>
        <w:t>ік он күн өткен соң қолданысқа енгізілді)</w:t>
      </w:r>
    </w:p>
    <w:p w:rsidR="00000000" w:rsidRDefault="00D848CC">
      <w:pPr>
        <w:ind w:firstLine="400"/>
        <w:jc w:val="both"/>
      </w:pPr>
      <w:r>
        <w:t> </w:t>
      </w:r>
    </w:p>
    <w:p w:rsidR="00000000" w:rsidRDefault="00D848CC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D848CC">
      <w:pPr>
        <w:ind w:firstLine="400"/>
        <w:jc w:val="both"/>
      </w:pPr>
      <w:r>
        <w:rPr>
          <w:rStyle w:val="s0"/>
        </w:rPr>
        <w:t> </w:t>
      </w:r>
    </w:p>
    <w:p w:rsidR="00000000" w:rsidRDefault="00D848CC">
      <w:pPr>
        <w:ind w:firstLine="400"/>
        <w:jc w:val="both"/>
      </w:pPr>
      <w:r>
        <w:rPr>
          <w:rStyle w:val="s0"/>
        </w:rPr>
        <w:t xml:space="preserve">2016 ж. 27 маусымға дейін қолданылған </w:t>
      </w:r>
      <w:hyperlink r:id="rId14" w:history="1">
        <w:r>
          <w:rPr>
            <w:rStyle w:val="a4"/>
          </w:rPr>
          <w:t>редакция</w:t>
        </w:r>
      </w:hyperlink>
    </w:p>
    <w:p w:rsidR="00000000" w:rsidRDefault="00D848CC">
      <w:pPr>
        <w:ind w:firstLine="400"/>
        <w:jc w:val="both"/>
      </w:pPr>
      <w:r>
        <w:t>20</w:t>
      </w:r>
      <w:r>
        <w:rPr>
          <w:lang w:val="kk-KZ"/>
        </w:rPr>
        <w:t>17</w:t>
      </w:r>
      <w:r>
        <w:t xml:space="preserve"> ж. </w:t>
      </w:r>
      <w:r>
        <w:rPr>
          <w:lang w:val="kk-KZ"/>
        </w:rPr>
        <w:t>7</w:t>
      </w:r>
      <w:r>
        <w:rPr>
          <w:rStyle w:val="s0"/>
          <w:lang w:val="kk-KZ"/>
        </w:rPr>
        <w:t xml:space="preserve"> қыркүйекке </w:t>
      </w:r>
      <w:r>
        <w:t xml:space="preserve">дейін қолданылған </w:t>
      </w:r>
      <w:hyperlink r:id="rId15" w:history="1">
        <w:r>
          <w:rPr>
            <w:rStyle w:val="a4"/>
          </w:rPr>
          <w:t>редакция</w:t>
        </w:r>
      </w:hyperlink>
    </w:p>
    <w:p w:rsidR="00000000" w:rsidRDefault="00D848CC">
      <w:pPr>
        <w:ind w:firstLine="397"/>
        <w:jc w:val="both"/>
      </w:pPr>
      <w:r>
        <w:rPr>
          <w:rStyle w:val="s0"/>
          <w:lang w:val="kk-KZ"/>
        </w:rPr>
        <w:t xml:space="preserve">2019 ж. 2 қазанға дейін қолданылған </w:t>
      </w:r>
      <w:hyperlink r:id="rId16" w:history="1">
        <w:r>
          <w:rPr>
            <w:rStyle w:val="a4"/>
            <w:lang w:val="kk-KZ"/>
          </w:rPr>
          <w:t>редакция</w:t>
        </w:r>
      </w:hyperlink>
    </w:p>
    <w:p w:rsidR="00000000" w:rsidRDefault="00D848CC">
      <w:pPr>
        <w:ind w:firstLine="400"/>
        <w:jc w:val="both"/>
      </w:pPr>
      <w:r>
        <w:t> </w:t>
      </w:r>
    </w:p>
    <w:p w:rsidR="00000000" w:rsidRDefault="00D848CC">
      <w:pPr>
        <w:ind w:firstLine="400"/>
        <w:jc w:val="both"/>
      </w:pPr>
      <w:r>
        <w:rPr>
          <w:lang w:val="kk-KZ"/>
        </w:rPr>
        <w:t> </w:t>
      </w:r>
    </w:p>
    <w:p w:rsidR="00000000" w:rsidRDefault="00D848CC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7"/>
      <w:headerReference w:type="default" r:id="rId18"/>
      <w:footerReference w:type="even" r:id="rId19"/>
      <w:footerReference w:type="default" r:id="rId20"/>
      <w:headerReference w:type="first" r:id="rId21"/>
      <w:footerReference w:type="first" r:id="rId2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848CC" w:rsidRDefault="00D848CC" w:rsidP="00D848CC">
      <w:r>
        <w:separator/>
      </w:r>
    </w:p>
  </w:endnote>
  <w:endnote w:type="continuationSeparator" w:id="0">
    <w:p w:rsidR="00D848CC" w:rsidRDefault="00D848CC" w:rsidP="00D848C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48CC" w:rsidRDefault="00D848C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48CC" w:rsidRDefault="00D848C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48CC" w:rsidRDefault="00D848C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848CC" w:rsidRDefault="00D848CC" w:rsidP="00D848CC">
      <w:r>
        <w:separator/>
      </w:r>
    </w:p>
  </w:footnote>
  <w:footnote w:type="continuationSeparator" w:id="0">
    <w:p w:rsidR="00D848CC" w:rsidRDefault="00D848CC" w:rsidP="00D848C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48CC" w:rsidRDefault="00D848C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48CC" w:rsidRDefault="00D848CC" w:rsidP="00D848C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848CC" w:rsidRPr="00D848CC" w:rsidRDefault="00D848CC" w:rsidP="00D848C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«Мұнай өнімдерінің айналымы жөніндегі декларациялардың нысандарын, оларды ұсыну және жасау қағидаларын бекіту туралы» Қазақстан Республикасы Қаржы министрінің 2015 жылғы 24 ақпандағы № 119 бұйрығы (2019.02.10. берілген өзгерістер мен толықтырулармен)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48CC" w:rsidRDefault="00D848C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848CC"/>
    <w:rsid w:val="00D848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848C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848CC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848C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848C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848C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848CC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848C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848C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502919" TargetMode="External"/><Relationship Id="rId13" Type="http://schemas.openxmlformats.org/officeDocument/2006/relationships/hyperlink" Target="http://online.zakon.kz/Document/?doc_id=39351411" TargetMode="External"/><Relationship Id="rId18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eader" Target="header3.xml"/><Relationship Id="rId7" Type="http://schemas.openxmlformats.org/officeDocument/2006/relationships/hyperlink" Target="http://adilet.zan.kz/kaz/origins/V1500010582" TargetMode="External"/><Relationship Id="rId12" Type="http://schemas.openxmlformats.org/officeDocument/2006/relationships/hyperlink" Target="http://online.zakon.kz/Document/?doc_id=36399922" TargetMode="External"/><Relationship Id="rId17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3386784" TargetMode="External"/><Relationship Id="rId20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6821614" TargetMode="External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7851468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://online.zakon.kz/Document/?doc_id=33547719" TargetMode="External"/><Relationship Id="rId1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099237" TargetMode="External"/><Relationship Id="rId14" Type="http://schemas.openxmlformats.org/officeDocument/2006/relationships/hyperlink" Target="http://online.zakon.kz/Document/?doc_id=32231396" TargetMode="External"/><Relationship Id="rId22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222</Words>
  <Characters>1975</Characters>
  <Application>Microsoft Office Word</Application>
  <DocSecurity>0</DocSecurity>
  <Lines>16</Lines>
  <Paragraphs>4</Paragraphs>
  <ScaleCrop>false</ScaleCrop>
  <Company>SPecialiST RePack</Company>
  <LinksUpToDate>false</LinksUpToDate>
  <CharactersWithSpaces>2193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«Мұнай өнімдерінің айналымы жөніндегі декларациялардың нысандарын, оларды ұсыну және жасау қағидаларын бекіту туралы» Қазақстан Республикасы Қаржы министрінің 2015 жылғы 24 ақпандағы № 119 бұйрығы (2019.02.10. берілген өзгерістер мен толықтырулармен)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2024-03-25T21:40:00Z</dcterms:created>
  <dcterms:modified xsi:type="dcterms:W3CDTF">2024-03-25T21:40:00Z</dcterms:modified>
</cp:coreProperties>
</file>