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22EC">
      <w:pPr>
        <w:pStyle w:val="pc"/>
      </w:pPr>
      <w:bookmarkStart w:id="0" w:name="_GoBack"/>
      <w:bookmarkEnd w:id="0"/>
      <w:r>
        <w:rPr>
          <w:rStyle w:val="s1"/>
        </w:rPr>
        <w:t>Приказ и.о. Министра туризма и спорта Республики Казахстан от 26 декабря 2023 года № 342</w:t>
      </w:r>
      <w:r>
        <w:rPr>
          <w:rStyle w:val="s1"/>
        </w:rPr>
        <w:br/>
        <w:t>О внесении изменений в некоторые приказы Министра культуры и спорта Республики Казахстан</w:t>
      </w:r>
    </w:p>
    <w:p w:rsidR="00000000" w:rsidRDefault="009022EC">
      <w:pPr>
        <w:pStyle w:val="pj"/>
      </w:pPr>
      <w:r>
        <w:rPr>
          <w:rStyle w:val="s0"/>
        </w:rPr>
        <w:t> </w:t>
      </w:r>
    </w:p>
    <w:p w:rsidR="00000000" w:rsidRDefault="009022EC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022EC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 Министра культуры и спорта Республики Казахстан, в которые вносятся изменения согласно приложению к настоящему приказу.</w:t>
      </w:r>
    </w:p>
    <w:p w:rsidR="00000000" w:rsidRDefault="009022EC">
      <w:pPr>
        <w:pStyle w:val="pj"/>
      </w:pPr>
      <w:r>
        <w:rPr>
          <w:rStyle w:val="s0"/>
        </w:rPr>
        <w:t>2. Комитету индустрии туризма Министерства туризма и спорта Республики Казахстан в установленном законодательством Ре</w:t>
      </w:r>
      <w:r>
        <w:rPr>
          <w:rStyle w:val="s0"/>
        </w:rPr>
        <w:t>спублики Казахстан порядке обеспечить:</w:t>
      </w:r>
    </w:p>
    <w:p w:rsidR="00000000" w:rsidRDefault="009022EC">
      <w:pPr>
        <w:pStyle w:val="pj"/>
      </w:pPr>
      <w:r>
        <w:rPr>
          <w:rStyle w:val="s0"/>
        </w:rPr>
        <w:t xml:space="preserve">1) государственную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022EC">
      <w:pPr>
        <w:pStyle w:val="pj"/>
      </w:pPr>
      <w:r>
        <w:rPr>
          <w:rStyle w:val="s0"/>
        </w:rPr>
        <w:t xml:space="preserve">2) в течение трех рабочих дней после введения в действие </w:t>
      </w:r>
      <w:r>
        <w:rPr>
          <w:rStyle w:val="s0"/>
        </w:rPr>
        <w:t>настоящего приказа размещение его на интернет-ресурсе Министерства туризма и спорта Республики Казахстан;</w:t>
      </w:r>
    </w:p>
    <w:p w:rsidR="00000000" w:rsidRDefault="009022EC">
      <w:pPr>
        <w:pStyle w:val="pj"/>
      </w:pPr>
      <w:r>
        <w:rPr>
          <w:rStyle w:val="s0"/>
        </w:rPr>
        <w:t>3) в течение трех рабочих дней после исполнения мероприятий, предусмотренных настоящим приказом, представление в Департамент юридической службы Минист</w:t>
      </w:r>
      <w:r>
        <w:rPr>
          <w:rStyle w:val="s0"/>
        </w:rPr>
        <w:t>ерства туризма и спорта Республики Казахстан сведений об исполнении мероприятий.</w:t>
      </w:r>
    </w:p>
    <w:p w:rsidR="00000000" w:rsidRDefault="009022EC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туризма и спорта Республики Казахстан.</w:t>
      </w:r>
    </w:p>
    <w:p w:rsidR="00000000" w:rsidRDefault="009022EC">
      <w:pPr>
        <w:pStyle w:val="pj"/>
      </w:pPr>
      <w:r>
        <w:rPr>
          <w:rStyle w:val="s0"/>
        </w:rPr>
        <w:t>4. Настоящий приказ вводится в действие по истечени</w:t>
      </w:r>
      <w:r>
        <w:rPr>
          <w:rStyle w:val="s0"/>
        </w:rPr>
        <w:t xml:space="preserve">и шестидесяти календарных дней после дня их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022EC">
      <w:pPr>
        <w:pStyle w:val="pj"/>
      </w:pPr>
      <w:r>
        <w:rPr>
          <w:rStyle w:val="s0"/>
        </w:rPr>
        <w:t> </w:t>
      </w:r>
    </w:p>
    <w:p w:rsidR="00000000" w:rsidRDefault="009022EC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rPr>
                <w:b/>
                <w:bCs/>
              </w:rPr>
              <w:t xml:space="preserve">Исполняющий обязанности министра туризма и спорта </w:t>
            </w:r>
          </w:p>
          <w:p w:rsidR="00000000" w:rsidRDefault="009022EC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9022EC">
            <w:pPr>
              <w:pStyle w:val="pr"/>
            </w:pPr>
            <w:r>
              <w:rPr>
                <w:b/>
                <w:bCs/>
              </w:rPr>
              <w:t>С. Жарасбаев</w:t>
            </w:r>
          </w:p>
        </w:tc>
      </w:tr>
    </w:tbl>
    <w:p w:rsidR="00000000" w:rsidRDefault="009022EC">
      <w:pPr>
        <w:pStyle w:val="p"/>
      </w:pPr>
      <w:r>
        <w:t> </w:t>
      </w:r>
    </w:p>
    <w:p w:rsidR="00000000" w:rsidRDefault="009022EC">
      <w:pPr>
        <w:pStyle w:val="p"/>
      </w:pPr>
      <w:r>
        <w:t>«СОГЛАСОВАН»</w:t>
      </w:r>
    </w:p>
    <w:p w:rsidR="00000000" w:rsidRDefault="009022EC">
      <w:pPr>
        <w:pStyle w:val="p"/>
      </w:pPr>
      <w:r>
        <w:t>Министерство цифрового развития,</w:t>
      </w:r>
    </w:p>
    <w:p w:rsidR="00000000" w:rsidRDefault="009022EC">
      <w:pPr>
        <w:pStyle w:val="p"/>
      </w:pPr>
      <w:r>
        <w:t>инноваций и аэрокосмической</w:t>
      </w:r>
    </w:p>
    <w:p w:rsidR="00000000" w:rsidRDefault="009022EC">
      <w:pPr>
        <w:pStyle w:val="p"/>
      </w:pPr>
      <w:r>
        <w:t>промышленности Республики Казахстан</w:t>
      </w:r>
    </w:p>
    <w:p w:rsidR="00000000" w:rsidRDefault="009022EC">
      <w:pPr>
        <w:pStyle w:val="p"/>
      </w:pPr>
      <w:r>
        <w:t> </w:t>
      </w:r>
    </w:p>
    <w:p w:rsidR="00000000" w:rsidRDefault="009022EC">
      <w:pPr>
        <w:pStyle w:val="p"/>
      </w:pPr>
      <w:r>
        <w:t>«СОГЛАСОВАН»</w:t>
      </w:r>
    </w:p>
    <w:p w:rsidR="00000000" w:rsidRDefault="009022EC">
      <w:pPr>
        <w:pStyle w:val="p"/>
      </w:pPr>
      <w:r>
        <w:t>Бюро национальной статистики</w:t>
      </w:r>
    </w:p>
    <w:p w:rsidR="00000000" w:rsidRDefault="009022EC">
      <w:pPr>
        <w:pStyle w:val="p"/>
      </w:pPr>
      <w:r>
        <w:t>Агентства по стратегическому</w:t>
      </w:r>
    </w:p>
    <w:p w:rsidR="00000000" w:rsidRDefault="009022EC">
      <w:pPr>
        <w:pStyle w:val="p"/>
      </w:pPr>
      <w:r>
        <w:t>планированию и реформам</w:t>
      </w:r>
    </w:p>
    <w:p w:rsidR="00000000" w:rsidRDefault="009022EC">
      <w:pPr>
        <w:pStyle w:val="p"/>
      </w:pPr>
      <w:r>
        <w:t>Республики Казахстан</w:t>
      </w:r>
    </w:p>
    <w:p w:rsidR="00000000" w:rsidRDefault="009022EC">
      <w:pPr>
        <w:pStyle w:val="pr"/>
      </w:pPr>
      <w:r>
        <w:t> </w:t>
      </w:r>
    </w:p>
    <w:p w:rsidR="00000000" w:rsidRDefault="009022EC">
      <w:pPr>
        <w:pStyle w:val="pc"/>
        <w:jc w:val="left"/>
      </w:pPr>
      <w:bookmarkStart w:id="1" w:name="SUB100"/>
      <w:bookmarkEnd w:id="1"/>
      <w:r>
        <w:t> </w:t>
      </w:r>
    </w:p>
    <w:p w:rsidR="00000000" w:rsidRDefault="009022EC">
      <w:pPr>
        <w:pStyle w:val="pr"/>
      </w:pPr>
      <w: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9022EC">
      <w:pPr>
        <w:pStyle w:val="pr"/>
      </w:pPr>
      <w:r>
        <w:t>Исполняющий обязанности</w:t>
      </w:r>
    </w:p>
    <w:p w:rsidR="00000000" w:rsidRDefault="009022EC">
      <w:pPr>
        <w:pStyle w:val="pr"/>
      </w:pPr>
      <w:r>
        <w:t>министра туризма и спорта</w:t>
      </w:r>
    </w:p>
    <w:p w:rsidR="00000000" w:rsidRDefault="009022EC">
      <w:pPr>
        <w:pStyle w:val="pr"/>
      </w:pPr>
      <w:r>
        <w:t>Республики Казахстан</w:t>
      </w:r>
    </w:p>
    <w:p w:rsidR="00000000" w:rsidRDefault="009022EC">
      <w:pPr>
        <w:pStyle w:val="pr"/>
      </w:pPr>
      <w:r>
        <w:t>от 26 декабря 2023 года</w:t>
      </w:r>
    </w:p>
    <w:p w:rsidR="00000000" w:rsidRDefault="009022EC">
      <w:pPr>
        <w:pStyle w:val="pr"/>
      </w:pPr>
      <w:r>
        <w:t>№ 342</w:t>
      </w:r>
    </w:p>
    <w:p w:rsidR="00000000" w:rsidRDefault="009022EC">
      <w:pPr>
        <w:pStyle w:val="pc"/>
      </w:pPr>
      <w:r>
        <w:rPr>
          <w:rStyle w:val="s1"/>
        </w:rPr>
        <w:t> </w:t>
      </w:r>
    </w:p>
    <w:p w:rsidR="00000000" w:rsidRDefault="009022EC">
      <w:pPr>
        <w:pStyle w:val="pc"/>
      </w:pPr>
      <w:r>
        <w:rPr>
          <w:rStyle w:val="s1"/>
        </w:rPr>
        <w:t> </w:t>
      </w:r>
    </w:p>
    <w:p w:rsidR="00000000" w:rsidRDefault="009022EC">
      <w:pPr>
        <w:pStyle w:val="pc"/>
      </w:pPr>
      <w:r>
        <w:rPr>
          <w:rStyle w:val="s1"/>
        </w:rPr>
        <w:t>Перечень некоторых приказов Министра культуры и спорта Республики Казахстан, в которые вносятся изменения</w:t>
      </w:r>
    </w:p>
    <w:p w:rsidR="00000000" w:rsidRDefault="009022EC">
      <w:pPr>
        <w:pStyle w:val="pc"/>
      </w:pPr>
      <w:r>
        <w:rPr>
          <w:rStyle w:val="s1"/>
        </w:rPr>
        <w:t> </w:t>
      </w:r>
    </w:p>
    <w:p w:rsidR="00000000" w:rsidRDefault="009022EC">
      <w:pPr>
        <w:pStyle w:val="pj"/>
      </w:pPr>
      <w:r>
        <w:t xml:space="preserve">1. Внести в </w:t>
      </w:r>
      <w:hyperlink r:id="rId9" w:history="1">
        <w:r>
          <w:rPr>
            <w:rStyle w:val="a4"/>
          </w:rPr>
          <w:t>приказ</w:t>
        </w:r>
      </w:hyperlink>
      <w:r>
        <w:t xml:space="preserve"> Министра культуры и спорта Республики Казахстан от 30 марта 2015 года № 115 «Об утверждении Перечня и формы документов, подтверждающих соответствие организатора игорного бизнеса квалификационным требованиям</w:t>
      </w:r>
      <w:r>
        <w:t>» (зарегистрирован в Реестре государственной регистрации нормативных правовых актов под № 10876) следующее изменение:</w:t>
      </w:r>
    </w:p>
    <w:p w:rsidR="00000000" w:rsidRDefault="009022EC">
      <w:pPr>
        <w:pStyle w:val="pj"/>
      </w:pPr>
      <w:hyperlink r:id="rId10" w:anchor="sub_id=3" w:history="1">
        <w:r>
          <w:rPr>
            <w:rStyle w:val="a4"/>
          </w:rPr>
          <w:t>приложение 3</w:t>
        </w:r>
      </w:hyperlink>
      <w:r>
        <w:t xml:space="preserve"> к указанному приказу изложить в новой редакции</w:t>
      </w:r>
      <w:r>
        <w:t xml:space="preserve">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настоящему Перечню;</w:t>
      </w:r>
    </w:p>
    <w:p w:rsidR="00000000" w:rsidRDefault="009022EC">
      <w:pPr>
        <w:pStyle w:val="pj"/>
      </w:pPr>
      <w:r>
        <w:t xml:space="preserve">2. Внести в </w:t>
      </w:r>
      <w:hyperlink r:id="rId11" w:history="1">
        <w:r>
          <w:rPr>
            <w:rStyle w:val="a4"/>
          </w:rPr>
          <w:t>приказ</w:t>
        </w:r>
      </w:hyperlink>
      <w:r>
        <w:t xml:space="preserve"> </w:t>
      </w:r>
      <w:r>
        <w:t>Министра культуры и спорта Республики Казахстан от 17 июля 2015 года № 249 «Об утверждении формы представления отчетности организатора игорного бизнеса, Правил осуществления сбора и анализа отчетности, представляемой организатором игорного бизнеса» (зареги</w:t>
      </w:r>
      <w:r>
        <w:t>стрирован в Реестре государственной регистрации нормативных правовых актов под № 11948) следующие изменения:</w:t>
      </w:r>
    </w:p>
    <w:p w:rsidR="00000000" w:rsidRDefault="009022EC">
      <w:pPr>
        <w:pStyle w:val="pj"/>
      </w:pPr>
      <w:hyperlink r:id="rId12" w:anchor="sub_id=1" w:history="1">
        <w:r>
          <w:rPr>
            <w:rStyle w:val="a4"/>
          </w:rPr>
          <w:t>приложение 1</w:t>
        </w:r>
      </w:hyperlink>
      <w:r>
        <w:t xml:space="preserve"> к указанному приказу изложить в новой редакции согласно</w:t>
      </w:r>
      <w:r>
        <w:t xml:space="preserve">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настоящему Перечню;</w:t>
      </w:r>
    </w:p>
    <w:p w:rsidR="00000000" w:rsidRDefault="009022EC">
      <w:pPr>
        <w:pStyle w:val="pj"/>
      </w:pPr>
      <w:r>
        <w:t xml:space="preserve">в </w:t>
      </w:r>
      <w:hyperlink r:id="rId13" w:anchor="sub_id=100" w:history="1">
        <w:r>
          <w:rPr>
            <w:rStyle w:val="a4"/>
          </w:rPr>
          <w:t>Правилах</w:t>
        </w:r>
      </w:hyperlink>
      <w:r>
        <w:t xml:space="preserve"> </w:t>
      </w:r>
      <w:r>
        <w:t>осуществления сбора и анализа отчетности, представляемой организатором игорного бизнеса, утвержденных указанным приказом:</w:t>
      </w:r>
    </w:p>
    <w:p w:rsidR="00000000" w:rsidRDefault="009022EC">
      <w:pPr>
        <w:pStyle w:val="pj"/>
      </w:pPr>
      <w:hyperlink r:id="rId14" w:anchor="sub_id=900" w:history="1">
        <w:r>
          <w:rPr>
            <w:rStyle w:val="a4"/>
          </w:rPr>
          <w:t>пункт 9</w:t>
        </w:r>
      </w:hyperlink>
      <w:r>
        <w:t xml:space="preserve"> изложить в следующей редакции:</w:t>
      </w:r>
    </w:p>
    <w:p w:rsidR="00000000" w:rsidRDefault="009022EC">
      <w:pPr>
        <w:pStyle w:val="pj"/>
      </w:pPr>
      <w:r>
        <w:t>«Результаты ан</w:t>
      </w:r>
      <w:r>
        <w:t>ализа используются при подготовке предложений по совершенствованию государственной политики в области игорного бизнеса и проведении профилактического контроля без посещения субъекта (объекта) контроля.»;</w:t>
      </w:r>
    </w:p>
    <w:p w:rsidR="00000000" w:rsidRDefault="009022EC">
      <w:pPr>
        <w:pStyle w:val="pj"/>
      </w:pPr>
      <w:r>
        <w:t xml:space="preserve">3. Внести в </w:t>
      </w:r>
      <w:hyperlink r:id="rId15" w:history="1">
        <w:r>
          <w:rPr>
            <w:rStyle w:val="a4"/>
          </w:rPr>
          <w:t>приказ</w:t>
        </w:r>
      </w:hyperlink>
      <w:r>
        <w:t xml:space="preserve"> Министра культуры и спорта Республики Казахстан от 8 июля 2020 года № 195 «Об утверждении Правил оказания государственных услуг в сфере игорного бизнеса» (зарегистрирован в Реестре государственной регистрации нормативных пра</w:t>
      </w:r>
      <w:r>
        <w:t>вовых актов под № 20947) следующие изменения:</w:t>
      </w:r>
    </w:p>
    <w:p w:rsidR="00000000" w:rsidRDefault="009022EC">
      <w:pPr>
        <w:pStyle w:val="pj"/>
      </w:pPr>
      <w:r>
        <w:t xml:space="preserve">в </w:t>
      </w:r>
      <w:hyperlink r:id="rId16" w:history="1">
        <w:r>
          <w:rPr>
            <w:rStyle w:val="a4"/>
          </w:rPr>
          <w:t>Правилах</w:t>
        </w:r>
      </w:hyperlink>
      <w:r>
        <w:t xml:space="preserve"> оказания государственной услуги «Выдача лицензии на занятие деятельностью казино», утвержденных указанным приказом:</w:t>
      </w:r>
    </w:p>
    <w:p w:rsidR="00000000" w:rsidRDefault="009022EC">
      <w:pPr>
        <w:pStyle w:val="pj"/>
      </w:pPr>
      <w:hyperlink r:id="rId17" w:anchor="sub_id=200" w:history="1">
        <w:r>
          <w:rPr>
            <w:rStyle w:val="a4"/>
          </w:rPr>
          <w:t>пункт 2</w:t>
        </w:r>
      </w:hyperlink>
      <w:r>
        <w:t xml:space="preserve"> изложить в следующей редакции:</w:t>
      </w:r>
    </w:p>
    <w:p w:rsidR="00000000" w:rsidRDefault="009022EC">
      <w:pPr>
        <w:pStyle w:val="pj"/>
      </w:pPr>
      <w:r>
        <w:t>«2. Государственная услуга оказывается Комитетом индустрии туризма Министерства туризма и спорта Республики Казахстан (далее - услугодатель) юридическим л</w:t>
      </w:r>
      <w:r>
        <w:t>ицам (далее - услугополучатель) в соответствии с настоящими Правилами.»;</w:t>
      </w:r>
    </w:p>
    <w:p w:rsidR="00000000" w:rsidRDefault="009022EC">
      <w:pPr>
        <w:pStyle w:val="pj"/>
      </w:pPr>
      <w:r>
        <w:t xml:space="preserve">в </w:t>
      </w:r>
      <w:hyperlink r:id="rId18" w:anchor="sub_id=1" w:history="1">
        <w:r>
          <w:rPr>
            <w:rStyle w:val="a4"/>
          </w:rPr>
          <w:t>Перечне</w:t>
        </w:r>
      </w:hyperlink>
      <w:r>
        <w:t xml:space="preserve"> основных требований к оказанию государственной услуги «Выдача лицензии на занятие деятельность</w:t>
      </w:r>
      <w:r>
        <w:t>ю казино»:</w:t>
      </w:r>
    </w:p>
    <w:p w:rsidR="00000000" w:rsidRDefault="009022EC">
      <w:pPr>
        <w:pStyle w:val="pj"/>
      </w:pPr>
      <w:r>
        <w:t>строку, порядковый номер 1, изложить в следующей редакции:</w:t>
      </w:r>
    </w:p>
    <w:p w:rsidR="00000000" w:rsidRDefault="009022EC">
      <w:pPr>
        <w:pStyle w:val="pj"/>
      </w:pPr>
      <w: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372"/>
        <w:gridCol w:w="6863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1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Комитет индустрии туризма Министерства туризма и спорта Республики Казахстан.</w:t>
            </w:r>
          </w:p>
        </w:tc>
      </w:tr>
    </w:tbl>
    <w:p w:rsidR="00000000" w:rsidRDefault="009022EC">
      <w:pPr>
        <w:pStyle w:val="pr"/>
      </w:pPr>
      <w:r>
        <w:rPr>
          <w:rStyle w:val="s0"/>
        </w:rPr>
        <w:t>»;</w:t>
      </w:r>
    </w:p>
    <w:p w:rsidR="00000000" w:rsidRDefault="009022EC">
      <w:pPr>
        <w:pStyle w:val="pj"/>
      </w:pPr>
      <w:hyperlink r:id="rId19" w:anchor="sub_id=4" w:history="1">
        <w:r>
          <w:rPr>
            <w:rStyle w:val="a4"/>
          </w:rPr>
          <w:t>приложение 4</w:t>
        </w:r>
      </w:hyperlink>
      <w:r>
        <w:t xml:space="preserve">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настоящему Перечню;</w:t>
      </w:r>
    </w:p>
    <w:p w:rsidR="00000000" w:rsidRDefault="009022EC">
      <w:pPr>
        <w:pStyle w:val="pj"/>
      </w:pPr>
      <w:r>
        <w:t xml:space="preserve">в </w:t>
      </w:r>
      <w:hyperlink r:id="rId20" w:history="1">
        <w:r>
          <w:rPr>
            <w:rStyle w:val="a4"/>
          </w:rPr>
          <w:t>Правилах</w:t>
        </w:r>
      </w:hyperlink>
      <w:r>
        <w:t xml:space="preserve"> оказания государственной услуги «Выдача лицензии на занятие деятельностью зала игровых автоматов», утвержденных указанным приказом:</w:t>
      </w:r>
    </w:p>
    <w:p w:rsidR="00000000" w:rsidRDefault="009022EC">
      <w:pPr>
        <w:pStyle w:val="pj"/>
      </w:pPr>
      <w:hyperlink r:id="rId21" w:anchor="sub_id=200" w:history="1">
        <w:r>
          <w:rPr>
            <w:rStyle w:val="a4"/>
          </w:rPr>
          <w:t>пункт 2</w:t>
        </w:r>
      </w:hyperlink>
      <w:r>
        <w:t xml:space="preserve"> </w:t>
      </w:r>
      <w:r>
        <w:t>изложить в следующей редакции:</w:t>
      </w:r>
    </w:p>
    <w:p w:rsidR="00000000" w:rsidRDefault="009022EC">
      <w:pPr>
        <w:pStyle w:val="pj"/>
      </w:pPr>
      <w:r>
        <w:t>«2. Государственная услуга оказывается Комитетом индустрии туризма Министерства туризма и спорта Республики Казахстан (далее - услугодатель) юридическим лицам (далее - услугополучатель) в соответствии с настоящими Правилами.»</w:t>
      </w:r>
      <w:r>
        <w:t>;</w:t>
      </w:r>
    </w:p>
    <w:p w:rsidR="00000000" w:rsidRDefault="009022EC">
      <w:pPr>
        <w:pStyle w:val="pj"/>
      </w:pPr>
      <w:r>
        <w:t xml:space="preserve">в </w:t>
      </w:r>
      <w:hyperlink r:id="rId22" w:anchor="sub_id=1" w:history="1">
        <w:r>
          <w:rPr>
            <w:rStyle w:val="a4"/>
          </w:rPr>
          <w:t>Перечне</w:t>
        </w:r>
      </w:hyperlink>
      <w:r>
        <w:t xml:space="preserve"> основных требований к оказанию государственной услуги «Выдача лицензии на занятие деятельностью зала игровых автоматов»:</w:t>
      </w:r>
    </w:p>
    <w:p w:rsidR="00000000" w:rsidRDefault="009022EC">
      <w:pPr>
        <w:pStyle w:val="pj"/>
      </w:pPr>
      <w:r>
        <w:t>строку, порядковый номер 1 изложить в следую</w:t>
      </w:r>
      <w:r>
        <w:t>щей редакции:</w:t>
      </w:r>
    </w:p>
    <w:p w:rsidR="00000000" w:rsidRDefault="009022EC">
      <w:pPr>
        <w:pStyle w:val="pj"/>
      </w:pPr>
      <w: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372"/>
        <w:gridCol w:w="6863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1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Комитет индустрии туризма Министерства туризма и спорта Республики Казахстан.</w:t>
            </w:r>
          </w:p>
        </w:tc>
      </w:tr>
    </w:tbl>
    <w:p w:rsidR="00000000" w:rsidRDefault="009022EC">
      <w:pPr>
        <w:pStyle w:val="pr"/>
      </w:pPr>
      <w:r>
        <w:t>»;</w:t>
      </w:r>
    </w:p>
    <w:p w:rsidR="00000000" w:rsidRDefault="009022EC">
      <w:pPr>
        <w:pStyle w:val="pj"/>
      </w:pPr>
      <w:hyperlink r:id="rId23" w:anchor="sub_id=4" w:history="1">
        <w:r>
          <w:rPr>
            <w:rStyle w:val="a4"/>
          </w:rPr>
          <w:t>приложение 4</w:t>
        </w:r>
      </w:hyperlink>
      <w:r>
        <w:t xml:space="preserve"> изложить в новой редакции соглас</w:t>
      </w:r>
      <w:r>
        <w:t xml:space="preserve">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Перечню;</w:t>
      </w:r>
    </w:p>
    <w:p w:rsidR="00000000" w:rsidRDefault="009022EC">
      <w:pPr>
        <w:pStyle w:val="pj"/>
      </w:pPr>
      <w:r>
        <w:t xml:space="preserve">в </w:t>
      </w:r>
      <w:hyperlink r:id="rId24" w:history="1">
        <w:r>
          <w:rPr>
            <w:rStyle w:val="a4"/>
          </w:rPr>
          <w:t>Правилах</w:t>
        </w:r>
      </w:hyperlink>
      <w:r>
        <w:t xml:space="preserve"> оказания государственной услуги «Выдача лицензии на занятие деятельностью букмекерской конторы», утвержденных указа</w:t>
      </w:r>
      <w:r>
        <w:t>нным приказом:</w:t>
      </w:r>
    </w:p>
    <w:p w:rsidR="00000000" w:rsidRDefault="009022EC">
      <w:pPr>
        <w:pStyle w:val="pj"/>
      </w:pPr>
      <w:hyperlink r:id="rId25" w:anchor="sub_id=200" w:history="1">
        <w:r>
          <w:rPr>
            <w:rStyle w:val="a4"/>
          </w:rPr>
          <w:t>пункт 2</w:t>
        </w:r>
      </w:hyperlink>
      <w:r>
        <w:t xml:space="preserve"> изложить в следующей редакции:</w:t>
      </w:r>
    </w:p>
    <w:p w:rsidR="00000000" w:rsidRDefault="009022EC">
      <w:pPr>
        <w:pStyle w:val="pj"/>
      </w:pPr>
      <w:r>
        <w:t>«2. Государственная услуга оказывается Комитетом индустрии туризма Министерства туризма и спорта Республики Казахстан (далее - услугодатель) юридическим лицам (далее - услугополучатель) в соответствии с настоящими Правилами.»;</w:t>
      </w:r>
    </w:p>
    <w:p w:rsidR="00000000" w:rsidRDefault="009022EC">
      <w:pPr>
        <w:pStyle w:val="pj"/>
      </w:pPr>
      <w:r>
        <w:t xml:space="preserve">в </w:t>
      </w:r>
      <w:hyperlink r:id="rId26" w:anchor="sub_id=1" w:history="1">
        <w:r>
          <w:rPr>
            <w:rStyle w:val="a4"/>
          </w:rPr>
          <w:t>Перечне</w:t>
        </w:r>
      </w:hyperlink>
      <w:r>
        <w:t xml:space="preserve"> основных требований к оказанию государственной услуги «Выдача лицензии на занятие деятельностью букмекерской конторы»:</w:t>
      </w:r>
    </w:p>
    <w:p w:rsidR="00000000" w:rsidRDefault="009022EC">
      <w:pPr>
        <w:pStyle w:val="pj"/>
      </w:pPr>
      <w:r>
        <w:t>строку, порядковый номер 1 изложить в следующей редакции:</w:t>
      </w:r>
    </w:p>
    <w:p w:rsidR="00000000" w:rsidRDefault="009022EC">
      <w:pPr>
        <w:pStyle w:val="pj"/>
      </w:pPr>
      <w: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372"/>
        <w:gridCol w:w="6863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1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Наименован</w:t>
            </w:r>
            <w:r>
              <w:t>ие услугодателя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Комитет индустрии туризма Министерства туризма и спорта Республики Казахстан.</w:t>
            </w:r>
          </w:p>
        </w:tc>
      </w:tr>
    </w:tbl>
    <w:p w:rsidR="00000000" w:rsidRDefault="009022EC">
      <w:pPr>
        <w:pStyle w:val="pr"/>
      </w:pPr>
      <w:r>
        <w:t>»;</w:t>
      </w:r>
    </w:p>
    <w:p w:rsidR="00000000" w:rsidRDefault="009022EC">
      <w:pPr>
        <w:pStyle w:val="pj"/>
      </w:pPr>
      <w:hyperlink r:id="rId27" w:anchor="sub_id=4" w:history="1">
        <w:r>
          <w:rPr>
            <w:rStyle w:val="a4"/>
          </w:rPr>
          <w:t>приложение 4</w:t>
        </w:r>
      </w:hyperlink>
      <w:r>
        <w:t xml:space="preserve"> изложить в новой редакции согласно </w:t>
      </w:r>
      <w:hyperlink w:anchor="sub5" w:history="1">
        <w:r>
          <w:rPr>
            <w:rStyle w:val="a4"/>
          </w:rPr>
          <w:t>при</w:t>
        </w:r>
        <w:r>
          <w:rPr>
            <w:rStyle w:val="a4"/>
          </w:rPr>
          <w:t>ложению 5</w:t>
        </w:r>
      </w:hyperlink>
      <w:r>
        <w:t xml:space="preserve"> к настоящему Перечню;</w:t>
      </w:r>
    </w:p>
    <w:p w:rsidR="00000000" w:rsidRDefault="009022EC">
      <w:pPr>
        <w:pStyle w:val="pj"/>
      </w:pPr>
      <w:r>
        <w:t xml:space="preserve">в </w:t>
      </w:r>
      <w:hyperlink r:id="rId28" w:history="1">
        <w:r>
          <w:rPr>
            <w:rStyle w:val="a4"/>
          </w:rPr>
          <w:t>Правилах</w:t>
        </w:r>
      </w:hyperlink>
      <w:r>
        <w:t xml:space="preserve"> оказания государственной услуги «Выдача лицензии на занятие деятельностью тотализатора», утвержденных указанным приказом:</w:t>
      </w:r>
    </w:p>
    <w:p w:rsidR="00000000" w:rsidRDefault="009022EC">
      <w:pPr>
        <w:pStyle w:val="pj"/>
      </w:pPr>
      <w:hyperlink r:id="rId29" w:anchor="sub_id=200" w:history="1">
        <w:r>
          <w:rPr>
            <w:rStyle w:val="a4"/>
          </w:rPr>
          <w:t>пункт 2</w:t>
        </w:r>
      </w:hyperlink>
      <w:r>
        <w:t xml:space="preserve"> изложить в следующей редакции:</w:t>
      </w:r>
    </w:p>
    <w:p w:rsidR="00000000" w:rsidRDefault="009022EC">
      <w:pPr>
        <w:pStyle w:val="pj"/>
      </w:pPr>
      <w:r>
        <w:t>«2. Государственная услуга оказывается Комитетом индустрии туризма Министерства туризма и спорта Республики Казахстан (далее - услугодатель) юридическим лицам (да</w:t>
      </w:r>
      <w:r>
        <w:t>лее - услугополучатель) в соответствии с настоящими Правилами.»;</w:t>
      </w:r>
    </w:p>
    <w:p w:rsidR="00000000" w:rsidRDefault="009022EC">
      <w:pPr>
        <w:pStyle w:val="pj"/>
      </w:pPr>
      <w:r>
        <w:t xml:space="preserve">в </w:t>
      </w:r>
      <w:hyperlink r:id="rId30" w:anchor="sub_id=1" w:history="1">
        <w:r>
          <w:rPr>
            <w:rStyle w:val="a4"/>
          </w:rPr>
          <w:t>Перечне</w:t>
        </w:r>
      </w:hyperlink>
      <w:r>
        <w:t xml:space="preserve"> основных требований к оказанию государственной услуги «Выдача лицензии на занятие деятельностью тотали</w:t>
      </w:r>
      <w:r>
        <w:t>затора»:</w:t>
      </w:r>
    </w:p>
    <w:p w:rsidR="00000000" w:rsidRDefault="009022EC">
      <w:pPr>
        <w:pStyle w:val="pj"/>
      </w:pPr>
      <w:r>
        <w:t>строку, порядковый номер 1 изложить в следующей редакции:</w:t>
      </w:r>
    </w:p>
    <w:p w:rsidR="00000000" w:rsidRDefault="009022EC">
      <w:pPr>
        <w:pStyle w:val="pj"/>
      </w:pPr>
      <w: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372"/>
        <w:gridCol w:w="6863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1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Комитет индустрии туризма Министерства туризма и спорта Республики Казахстан.</w:t>
            </w:r>
          </w:p>
        </w:tc>
      </w:tr>
    </w:tbl>
    <w:p w:rsidR="00000000" w:rsidRDefault="009022EC">
      <w:pPr>
        <w:pStyle w:val="pr"/>
      </w:pPr>
      <w:r>
        <w:t>»;</w:t>
      </w:r>
    </w:p>
    <w:p w:rsidR="00000000" w:rsidRDefault="009022EC">
      <w:pPr>
        <w:pStyle w:val="pj"/>
      </w:pPr>
      <w:hyperlink r:id="rId31" w:anchor="sub_id=4" w:history="1">
        <w:r>
          <w:rPr>
            <w:rStyle w:val="a4"/>
          </w:rPr>
          <w:t>приложение 4</w:t>
        </w:r>
      </w:hyperlink>
      <w:r>
        <w:t xml:space="preserve"> изложить в новой редакции согласно </w:t>
      </w:r>
      <w:hyperlink w:anchor="sub6" w:history="1">
        <w:r>
          <w:rPr>
            <w:rStyle w:val="a4"/>
          </w:rPr>
          <w:t>приложению 6</w:t>
        </w:r>
      </w:hyperlink>
      <w:r>
        <w:t xml:space="preserve"> к настоящему Перечню.</w:t>
      </w:r>
    </w:p>
    <w:p w:rsidR="00000000" w:rsidRDefault="009022EC">
      <w:pPr>
        <w:pStyle w:val="pc"/>
      </w:pPr>
      <w:r>
        <w:t> </w:t>
      </w:r>
    </w:p>
    <w:p w:rsidR="00000000" w:rsidRDefault="009022EC">
      <w:pPr>
        <w:pStyle w:val="pc"/>
        <w:jc w:val="left"/>
      </w:pPr>
      <w:bookmarkStart w:id="2" w:name="SUB1"/>
      <w:bookmarkEnd w:id="2"/>
      <w:r>
        <w:t> </w:t>
      </w:r>
    </w:p>
    <w:p w:rsidR="00000000" w:rsidRDefault="009022EC">
      <w:pPr>
        <w:pStyle w:val="pr"/>
      </w:pPr>
      <w:r>
        <w:t>Приложение 1 к</w:t>
      </w:r>
    </w:p>
    <w:p w:rsidR="00000000" w:rsidRDefault="009022EC">
      <w:pPr>
        <w:pStyle w:val="pr"/>
      </w:pPr>
      <w:hyperlink w:anchor="sub100" w:history="1">
        <w:r>
          <w:rPr>
            <w:rStyle w:val="a4"/>
          </w:rPr>
          <w:t>Перечню</w:t>
        </w:r>
      </w:hyperlink>
      <w:r>
        <w:t xml:space="preserve"> некоторых</w:t>
      </w:r>
    </w:p>
    <w:p w:rsidR="00000000" w:rsidRDefault="009022EC">
      <w:pPr>
        <w:pStyle w:val="pr"/>
      </w:pPr>
      <w:r>
        <w:t>п</w:t>
      </w:r>
      <w:r>
        <w:t>риказов Министра</w:t>
      </w:r>
    </w:p>
    <w:p w:rsidR="00000000" w:rsidRDefault="009022EC">
      <w:pPr>
        <w:pStyle w:val="pr"/>
      </w:pPr>
      <w:r>
        <w:t>культуры и спорта</w:t>
      </w:r>
    </w:p>
    <w:p w:rsidR="00000000" w:rsidRDefault="009022EC">
      <w:pPr>
        <w:pStyle w:val="pr"/>
      </w:pPr>
      <w:r>
        <w:t>Республики Казахстан,</w:t>
      </w:r>
    </w:p>
    <w:p w:rsidR="00000000" w:rsidRDefault="009022EC">
      <w:pPr>
        <w:pStyle w:val="pr"/>
      </w:pPr>
      <w:r>
        <w:t>в которые вносятся</w:t>
      </w:r>
    </w:p>
    <w:p w:rsidR="00000000" w:rsidRDefault="009022EC">
      <w:pPr>
        <w:pStyle w:val="pr"/>
      </w:pPr>
      <w:r>
        <w:t>изменения</w:t>
      </w:r>
    </w:p>
    <w:p w:rsidR="00000000" w:rsidRDefault="009022EC">
      <w:pPr>
        <w:pStyle w:val="pr"/>
      </w:pPr>
      <w:r>
        <w:t> </w:t>
      </w:r>
    </w:p>
    <w:p w:rsidR="00000000" w:rsidRDefault="009022EC">
      <w:pPr>
        <w:pStyle w:val="pr"/>
      </w:pPr>
      <w:r>
        <w:t>Приложение 3 к</w:t>
      </w:r>
    </w:p>
    <w:p w:rsidR="00000000" w:rsidRDefault="009022EC">
      <w:pPr>
        <w:pStyle w:val="pr"/>
      </w:pPr>
      <w:r>
        <w:t>приказу Министра</w:t>
      </w:r>
    </w:p>
    <w:p w:rsidR="00000000" w:rsidRDefault="009022EC">
      <w:pPr>
        <w:pStyle w:val="pr"/>
      </w:pPr>
      <w:r>
        <w:t>культуры и спорта</w:t>
      </w:r>
    </w:p>
    <w:p w:rsidR="00000000" w:rsidRDefault="009022EC">
      <w:pPr>
        <w:pStyle w:val="pr"/>
      </w:pPr>
      <w:r>
        <w:t>Республики Казахстан</w:t>
      </w:r>
    </w:p>
    <w:p w:rsidR="00000000" w:rsidRDefault="009022EC">
      <w:pPr>
        <w:pStyle w:val="pr"/>
      </w:pPr>
      <w:r>
        <w:t>от 30 марта 2015 года</w:t>
      </w:r>
    </w:p>
    <w:p w:rsidR="00000000" w:rsidRDefault="009022EC">
      <w:pPr>
        <w:pStyle w:val="pr"/>
      </w:pPr>
      <w:r>
        <w:t>№ 115</w:t>
      </w:r>
    </w:p>
    <w:p w:rsidR="00000000" w:rsidRDefault="009022EC">
      <w:pPr>
        <w:pStyle w:val="pr"/>
      </w:pPr>
      <w:r>
        <w:t> </w:t>
      </w:r>
    </w:p>
    <w:p w:rsidR="00000000" w:rsidRDefault="009022EC">
      <w:pPr>
        <w:pStyle w:val="pr"/>
      </w:pPr>
      <w:r>
        <w:t>Форма</w:t>
      </w:r>
    </w:p>
    <w:p w:rsidR="00000000" w:rsidRDefault="009022EC">
      <w:pPr>
        <w:pStyle w:val="pc"/>
      </w:pPr>
      <w:r>
        <w:rPr>
          <w:rStyle w:val="s1"/>
        </w:rPr>
        <w:t> </w:t>
      </w:r>
    </w:p>
    <w:p w:rsidR="00000000" w:rsidRDefault="009022EC">
      <w:pPr>
        <w:pStyle w:val="pc"/>
      </w:pPr>
      <w:r>
        <w:rPr>
          <w:rStyle w:val="s1"/>
        </w:rPr>
        <w:t> </w:t>
      </w:r>
    </w:p>
    <w:p w:rsidR="00000000" w:rsidRDefault="009022EC">
      <w:pPr>
        <w:pStyle w:val="pc"/>
      </w:pPr>
      <w:r>
        <w:rPr>
          <w:rStyle w:val="s1"/>
        </w:rPr>
        <w:t>Сведения о наличии игорного оборудования на праве собственности</w:t>
      </w:r>
    </w:p>
    <w:p w:rsidR="00000000" w:rsidRDefault="009022EC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"/>
        <w:gridCol w:w="1715"/>
        <w:gridCol w:w="1648"/>
        <w:gridCol w:w="1869"/>
        <w:gridCol w:w="1648"/>
        <w:gridCol w:w="1894"/>
        <w:gridCol w:w="1417"/>
        <w:gridCol w:w="1571"/>
        <w:gridCol w:w="1778"/>
        <w:gridCol w:w="1730"/>
        <w:gridCol w:w="1556"/>
        <w:gridCol w:w="1648"/>
        <w:gridCol w:w="1891"/>
        <w:gridCol w:w="1842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2EC">
            <w:pPr>
              <w:pStyle w:val="pc"/>
            </w:pPr>
            <w:r>
              <w:t>№ р/с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2EC">
            <w:pPr>
              <w:pStyle w:val="pc"/>
            </w:pPr>
            <w:r>
              <w:t>Наименование игорного оборудования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2EC">
            <w:pPr>
              <w:pStyle w:val="pc"/>
            </w:pPr>
            <w:r>
              <w:t>Вид игорного оборудования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2EC">
            <w:pPr>
              <w:pStyle w:val="pc"/>
            </w:pPr>
            <w:r>
              <w:t>Номер и дата договора приобретенного оборудования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2EC">
            <w:pPr>
              <w:pStyle w:val="pc"/>
            </w:pPr>
            <w:r>
              <w:t>Номер и дата акта приема-передачи оборудования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2EC">
            <w:pPr>
              <w:pStyle w:val="pc"/>
            </w:pPr>
            <w:r>
              <w:t>Предназначение (для букмекерской конторы или тотализатора или казино или зала игровых автоматов)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2EC">
            <w:pPr>
              <w:pStyle w:val="pc"/>
            </w:pPr>
            <w:r>
              <w:t>Количество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2EC">
            <w:pPr>
              <w:pStyle w:val="pc"/>
            </w:pPr>
            <w:r>
              <w:t>Серийный или инвентарный номер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2EC">
            <w:pPr>
              <w:pStyle w:val="pc"/>
            </w:pPr>
            <w:r>
              <w:t>Производитель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2EC">
            <w:pPr>
              <w:pStyle w:val="pc"/>
            </w:pPr>
            <w:r>
              <w:t>Техническое состояние (новое, бывшее в употреблении)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2EC">
            <w:pPr>
              <w:pStyle w:val="pc"/>
            </w:pPr>
            <w:r>
              <w:t>Номер, дата, орган, выдавший сертификат соответствия (для новых игровых автоматов)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2EC">
            <w:pPr>
              <w:pStyle w:val="pc"/>
            </w:pPr>
            <w:r>
              <w:t>Дата тестирования оборудования (для новых игровых автоматов)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2EC">
            <w:pPr>
              <w:pStyle w:val="pc"/>
            </w:pPr>
            <w:r>
              <w:t>Номер контрольно-кассового аппарата (фискализатора) (при наличии)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2EC">
            <w:pPr>
              <w:pStyle w:val="pc"/>
            </w:pPr>
            <w:r>
              <w:t>Процент выигрыша, технологически заложен</w:t>
            </w:r>
            <w:r>
              <w:t>ный в игровой автомат (для игровых автоматов)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 xml:space="preserve"> 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022EC">
      <w:pPr>
        <w:pStyle w:val="pc"/>
      </w:pPr>
      <w:r>
        <w:t> </w:t>
      </w:r>
    </w:p>
    <w:p w:rsidR="00000000" w:rsidRDefault="009022EC">
      <w:pPr>
        <w:pStyle w:val="pc"/>
        <w:jc w:val="left"/>
      </w:pPr>
      <w:bookmarkStart w:id="3" w:name="SUB2"/>
      <w:bookmarkEnd w:id="3"/>
      <w:r>
        <w:t> </w:t>
      </w:r>
    </w:p>
    <w:p w:rsidR="00000000" w:rsidRDefault="009022EC">
      <w:pPr>
        <w:pStyle w:val="pr"/>
      </w:pPr>
      <w:r>
        <w:t>Приложение 2 к</w:t>
      </w:r>
    </w:p>
    <w:p w:rsidR="00000000" w:rsidRDefault="009022EC">
      <w:pPr>
        <w:pStyle w:val="pr"/>
      </w:pPr>
      <w:hyperlink w:anchor="sub100" w:history="1">
        <w:r>
          <w:rPr>
            <w:rStyle w:val="a4"/>
          </w:rPr>
          <w:t>Перечню</w:t>
        </w:r>
      </w:hyperlink>
      <w:r>
        <w:t xml:space="preserve"> некоторых</w:t>
      </w:r>
    </w:p>
    <w:p w:rsidR="00000000" w:rsidRDefault="009022EC">
      <w:pPr>
        <w:pStyle w:val="pr"/>
      </w:pPr>
      <w:r>
        <w:t>приказов Министра</w:t>
      </w:r>
    </w:p>
    <w:p w:rsidR="00000000" w:rsidRDefault="009022EC">
      <w:pPr>
        <w:pStyle w:val="pr"/>
      </w:pPr>
      <w:r>
        <w:t>культуры и спорта</w:t>
      </w:r>
    </w:p>
    <w:p w:rsidR="00000000" w:rsidRDefault="009022EC">
      <w:pPr>
        <w:pStyle w:val="pr"/>
      </w:pPr>
      <w:r>
        <w:t>Республики Казахстан,</w:t>
      </w:r>
    </w:p>
    <w:p w:rsidR="00000000" w:rsidRDefault="009022EC">
      <w:pPr>
        <w:pStyle w:val="pr"/>
      </w:pPr>
      <w:r>
        <w:t>в которые вносятся</w:t>
      </w:r>
    </w:p>
    <w:p w:rsidR="00000000" w:rsidRDefault="009022EC">
      <w:pPr>
        <w:pStyle w:val="pr"/>
      </w:pPr>
      <w:r>
        <w:t>изменения</w:t>
      </w:r>
    </w:p>
    <w:p w:rsidR="00000000" w:rsidRDefault="009022EC">
      <w:pPr>
        <w:pStyle w:val="pr"/>
      </w:pPr>
      <w:r>
        <w:t> </w:t>
      </w:r>
    </w:p>
    <w:p w:rsidR="00000000" w:rsidRDefault="009022EC">
      <w:pPr>
        <w:pStyle w:val="pr"/>
      </w:pPr>
      <w:r>
        <w:t>Приложение 1</w:t>
      </w:r>
    </w:p>
    <w:p w:rsidR="00000000" w:rsidRDefault="009022EC">
      <w:pPr>
        <w:pStyle w:val="pr"/>
      </w:pPr>
      <w:r>
        <w:t>к приказу Министра культуры</w:t>
      </w:r>
    </w:p>
    <w:p w:rsidR="00000000" w:rsidRDefault="009022EC">
      <w:pPr>
        <w:pStyle w:val="pr"/>
      </w:pPr>
      <w:r>
        <w:t>и спорта Республики Казахстан</w:t>
      </w:r>
    </w:p>
    <w:p w:rsidR="00000000" w:rsidRDefault="009022EC">
      <w:pPr>
        <w:pStyle w:val="pr"/>
      </w:pPr>
      <w:r>
        <w:t>от 17 июля 2015 года</w:t>
      </w:r>
    </w:p>
    <w:p w:rsidR="00000000" w:rsidRDefault="009022EC">
      <w:pPr>
        <w:pStyle w:val="pr"/>
      </w:pPr>
      <w:r>
        <w:t>№ 249</w:t>
      </w:r>
    </w:p>
    <w:p w:rsidR="00000000" w:rsidRDefault="009022EC">
      <w:pPr>
        <w:pStyle w:val="pc"/>
      </w:pPr>
      <w:r>
        <w:t> </w:t>
      </w:r>
    </w:p>
    <w:p w:rsidR="00000000" w:rsidRDefault="009022EC">
      <w:pPr>
        <w:pStyle w:val="pc"/>
      </w:pPr>
      <w:r>
        <w:t>Форма, предназначенная для сбора административных данных</w:t>
      </w:r>
    </w:p>
    <w:p w:rsidR="00000000" w:rsidRDefault="009022EC">
      <w:pPr>
        <w:pStyle w:val="pj"/>
      </w:pPr>
      <w:r>
        <w:t> </w:t>
      </w:r>
    </w:p>
    <w:p w:rsidR="00000000" w:rsidRDefault="009022EC">
      <w:pPr>
        <w:pStyle w:val="pj"/>
      </w:pPr>
      <w:r>
        <w:t>Представляется: в Комитет индустрии туризма Министерства туризма и спорта Республики Казахстан</w:t>
      </w:r>
    </w:p>
    <w:p w:rsidR="00000000" w:rsidRDefault="009022EC">
      <w:pPr>
        <w:pStyle w:val="pj"/>
      </w:pPr>
      <w:r>
        <w:t>Форма административных данных размещена на интернет ресурсе: www.tsm.gov.kz</w:t>
      </w:r>
    </w:p>
    <w:p w:rsidR="00000000" w:rsidRDefault="009022EC">
      <w:pPr>
        <w:pStyle w:val="pc"/>
      </w:pPr>
      <w:r>
        <w:t> </w:t>
      </w:r>
    </w:p>
    <w:p w:rsidR="00000000" w:rsidRDefault="009022EC">
      <w:pPr>
        <w:pStyle w:val="pc"/>
      </w:pPr>
      <w:r>
        <w:t>Форма представления отчетности организатора игорного бизнеса</w:t>
      </w:r>
    </w:p>
    <w:p w:rsidR="00000000" w:rsidRDefault="009022EC">
      <w:pPr>
        <w:pStyle w:val="pj"/>
      </w:pPr>
      <w:r>
        <w:t>Отчетный период ______</w:t>
      </w:r>
      <w:r>
        <w:t>__20__года</w:t>
      </w:r>
    </w:p>
    <w:p w:rsidR="00000000" w:rsidRDefault="009022EC">
      <w:pPr>
        <w:pStyle w:val="pj"/>
      </w:pPr>
      <w:r>
        <w:t>Индекс: 1-(ОИБ)</w:t>
      </w:r>
    </w:p>
    <w:p w:rsidR="00000000" w:rsidRDefault="009022EC">
      <w:pPr>
        <w:pStyle w:val="pj"/>
      </w:pPr>
      <w:r>
        <w:t>Периодичность: ежеквартально</w:t>
      </w:r>
    </w:p>
    <w:p w:rsidR="00000000" w:rsidRDefault="009022EC">
      <w:pPr>
        <w:pStyle w:val="pj"/>
      </w:pPr>
      <w:r>
        <w:t>Круг лиц, представляющих информацию: организаторы игорного бизнеса (юридические лица, осуществляющие организацию и проведение азартных игр и (или) пари)</w:t>
      </w:r>
    </w:p>
    <w:p w:rsidR="00000000" w:rsidRDefault="009022EC">
      <w:pPr>
        <w:pStyle w:val="pj"/>
      </w:pPr>
      <w:r>
        <w:t>Срок представления формы административных данны</w:t>
      </w:r>
      <w:r>
        <w:t>х: один раз в квартал, не позднее 10 числа месяца, следующего за отчетным периодом</w:t>
      </w:r>
    </w:p>
    <w:p w:rsidR="00000000" w:rsidRDefault="009022E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5"/>
        <w:gridCol w:w="1648"/>
        <w:gridCol w:w="1571"/>
        <w:gridCol w:w="1778"/>
        <w:gridCol w:w="1746"/>
        <w:gridCol w:w="1648"/>
        <w:gridCol w:w="2352"/>
        <w:gridCol w:w="1417"/>
        <w:gridCol w:w="1523"/>
        <w:gridCol w:w="1648"/>
        <w:gridCol w:w="1842"/>
        <w:gridCol w:w="1648"/>
        <w:gridCol w:w="1417"/>
        <w:gridCol w:w="1539"/>
      </w:tblGrid>
      <w:tr w:rsidR="00000000">
        <w:trPr>
          <w:jc w:val="center"/>
        </w:trPr>
        <w:tc>
          <w:tcPr>
            <w:tcW w:w="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№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Наименование и вид игорного оборудования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Количество игорного оборудования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Серийный или инвентарный номер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Производитель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Техническое состояние игорного оборудования, игровых автоматов (новое/бывшее в употреблении)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Дата тестирования оборудования (для новых игровых автоматов)</w:t>
            </w:r>
          </w:p>
        </w:tc>
        <w:tc>
          <w:tcPr>
            <w:tcW w:w="14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Сведения о техническом состоянии видеозаписывающих систем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Установленный процент выигрыша, тех</w:t>
            </w:r>
            <w:r>
              <w:t>нологически заложенный в игровой автомат (для зала игровых автоматов)</w:t>
            </w:r>
          </w:p>
        </w:tc>
        <w:tc>
          <w:tcPr>
            <w:tcW w:w="9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Сведения об изменении количества столов, замены оборудования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Наименование видеозаписывающей системы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Количество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Техническое состояние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Дата тестирования оборудования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Серийный или инвентарный номер заменившего оборудования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Количество игровых столов, указанных при получении лицензии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Информация об увеличении и сокращении количества игровых столов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штук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штук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%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штук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9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15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 xml:space="preserve"> 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022EC">
      <w:pPr>
        <w:pStyle w:val="pj"/>
      </w:pPr>
      <w:r>
        <w:t> </w:t>
      </w:r>
    </w:p>
    <w:p w:rsidR="00000000" w:rsidRDefault="009022EC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2"/>
        <w:gridCol w:w="2325"/>
        <w:gridCol w:w="2534"/>
        <w:gridCol w:w="1531"/>
        <w:gridCol w:w="1492"/>
        <w:gridCol w:w="1838"/>
        <w:gridCol w:w="1857"/>
      </w:tblGrid>
      <w:tr w:rsidR="00000000">
        <w:trPr>
          <w:jc w:val="center"/>
        </w:trPr>
        <w:tc>
          <w:tcPr>
            <w:tcW w:w="23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Сведения о количестве касс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Численность работников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Сумма уплаченной платы за пользование лицензией за отчетный период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Сумма обязательных резервов, фактически размещенных в банке (-ах) по состоянию на день предоставления отчетности*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Сведения о бенефициарных собственниках в составе учредителей, руководителей организатора игорного бизнеса и о первых руководителях организат</w:t>
            </w:r>
            <w:r>
              <w:t>ора игорного бизнеса</w:t>
            </w:r>
          </w:p>
        </w:tc>
      </w:tr>
      <w:tr w:rsidR="00000000">
        <w:trPr>
          <w:jc w:val="center"/>
        </w:trPr>
        <w:tc>
          <w:tcPr>
            <w:tcW w:w="5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Населенный пункт (область, город)</w:t>
            </w:r>
          </w:p>
        </w:tc>
        <w:tc>
          <w:tcPr>
            <w:tcW w:w="7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Месторасположение кассы (адрес)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Сведения о регистрационном учете объектов налогообложения/касс (-ы) в органах государственных доходов, включая сведения о снятии с учета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человек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тенге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тенге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022EC">
            <w:pPr>
              <w:spacing w:after="160" w:line="252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16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17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20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21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22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 xml:space="preserve">  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022EC">
      <w:pPr>
        <w:pStyle w:val="pj"/>
      </w:pPr>
      <w:r>
        <w:t> </w:t>
      </w:r>
    </w:p>
    <w:p w:rsidR="00000000" w:rsidRDefault="009022EC">
      <w:pPr>
        <w:pStyle w:val="pj"/>
      </w:pPr>
      <w:r>
        <w:t>*В целях подтверждения наличия обязательных резервов к отчетности прилагается справка о наличии и движении денег по банковским счетам, открытым при заключении договора банковского вклада.</w:t>
      </w:r>
    </w:p>
    <w:p w:rsidR="00000000" w:rsidRDefault="009022EC">
      <w:pPr>
        <w:pStyle w:val="pj"/>
      </w:pPr>
      <w:r>
        <w:t>Наименование организации:___________________________________________</w:t>
      </w:r>
      <w:r>
        <w:t>_________________________</w:t>
      </w:r>
    </w:p>
    <w:p w:rsidR="00000000" w:rsidRDefault="009022EC">
      <w:pPr>
        <w:pStyle w:val="pj"/>
      </w:pPr>
      <w:r>
        <w:t>Вид деятельности _____________________________________________________________________________</w:t>
      </w:r>
    </w:p>
    <w:p w:rsidR="00000000" w:rsidRDefault="009022EC">
      <w:pPr>
        <w:pStyle w:val="pj"/>
      </w:pPr>
      <w:r>
        <w:t>Юридический адрес ___________________________________________________________________________</w:t>
      </w:r>
    </w:p>
    <w:p w:rsidR="00000000" w:rsidRDefault="009022EC">
      <w:pPr>
        <w:pStyle w:val="pj"/>
      </w:pPr>
      <w:r>
        <w:t>Бизнес идентификационный номер __________</w:t>
      </w:r>
      <w:r>
        <w:t>____________________________________________________</w:t>
      </w:r>
    </w:p>
    <w:p w:rsidR="00000000" w:rsidRDefault="009022EC">
      <w:pPr>
        <w:pStyle w:val="pj"/>
      </w:pPr>
      <w:r>
        <w:t>Наименование игорного заведения или товарного знака (при наличии)_______________________________</w:t>
      </w:r>
    </w:p>
    <w:p w:rsidR="00000000" w:rsidRDefault="009022EC">
      <w:pPr>
        <w:pStyle w:val="pj"/>
      </w:pPr>
      <w:r>
        <w:t>Интернет-ресурс (при наличии) _________________________________________________________________</w:t>
      </w:r>
    </w:p>
    <w:p w:rsidR="00000000" w:rsidRDefault="009022EC">
      <w:pPr>
        <w:pStyle w:val="pj"/>
      </w:pPr>
      <w:r>
        <w:t>Телефон: _</w:t>
      </w:r>
      <w:r>
        <w:t>___________________________________________________________________________________</w:t>
      </w:r>
    </w:p>
    <w:p w:rsidR="00000000" w:rsidRDefault="009022EC">
      <w:pPr>
        <w:pStyle w:val="pj"/>
      </w:pPr>
      <w:r>
        <w:t>Номер и дата выданной лицензии</w:t>
      </w:r>
    </w:p>
    <w:p w:rsidR="00000000" w:rsidRDefault="009022EC">
      <w:pPr>
        <w:pStyle w:val="pj"/>
      </w:pPr>
      <w:r>
        <w:t>___________________________________________________________________________________________</w:t>
      </w:r>
    </w:p>
    <w:p w:rsidR="00000000" w:rsidRDefault="009022EC">
      <w:pPr>
        <w:pStyle w:val="pj"/>
      </w:pPr>
      <w:r>
        <w:t>Прилагается ______ листов.</w:t>
      </w:r>
    </w:p>
    <w:p w:rsidR="00000000" w:rsidRDefault="009022EC">
      <w:pPr>
        <w:pStyle w:val="pj"/>
      </w:pPr>
      <w:r>
        <w:t>Настоящим подтверждает</w:t>
      </w:r>
      <w:r>
        <w:t>ся, что: все сведения, указанные в настоящей отчетности, и прилагаемые документы соответствуют действительности и являются действительными.</w:t>
      </w:r>
    </w:p>
    <w:p w:rsidR="00000000" w:rsidRDefault="009022EC">
      <w:pPr>
        <w:pStyle w:val="pj"/>
      </w:pPr>
      <w:r>
        <w:t>Ответственное лицо _________________________________ подпись _____________________</w:t>
      </w:r>
    </w:p>
    <w:p w:rsidR="00000000" w:rsidRDefault="009022EC">
      <w:pPr>
        <w:pStyle w:val="pj"/>
      </w:pPr>
      <w:r>
        <w:t>                                 </w:t>
      </w:r>
      <w:r>
        <w:t> фамилия, имя, отчество (при его наличии)</w:t>
      </w:r>
    </w:p>
    <w:p w:rsidR="00000000" w:rsidRDefault="009022EC">
      <w:pPr>
        <w:pStyle w:val="pj"/>
      </w:pPr>
      <w:r>
        <w:t>Руководитель или лицо, уполномоченное на подписание</w:t>
      </w:r>
    </w:p>
    <w:p w:rsidR="00000000" w:rsidRDefault="009022EC">
      <w:pPr>
        <w:pStyle w:val="pj"/>
      </w:pPr>
      <w:r>
        <w:t>____________________________________________________    подпись ____________________</w:t>
      </w:r>
    </w:p>
    <w:p w:rsidR="00000000" w:rsidRDefault="009022EC">
      <w:pPr>
        <w:pStyle w:val="pj"/>
      </w:pPr>
      <w:r>
        <w:t>               фамилия, имя, отчество (при его наличии)</w:t>
      </w:r>
    </w:p>
    <w:p w:rsidR="00000000" w:rsidRDefault="009022EC">
      <w:pPr>
        <w:pStyle w:val="pj"/>
      </w:pPr>
      <w:r>
        <w:t>Место печати (при нал</w:t>
      </w:r>
      <w:r>
        <w:t>ичии)</w:t>
      </w:r>
    </w:p>
    <w:p w:rsidR="00000000" w:rsidRDefault="009022EC">
      <w:pPr>
        <w:pStyle w:val="pc"/>
      </w:pPr>
      <w:r>
        <w:t> </w:t>
      </w:r>
    </w:p>
    <w:p w:rsidR="00000000" w:rsidRDefault="009022EC">
      <w:pPr>
        <w:pStyle w:val="pc"/>
      </w:pPr>
      <w:r>
        <w:t> </w:t>
      </w:r>
    </w:p>
    <w:p w:rsidR="00000000" w:rsidRDefault="009022EC">
      <w:pPr>
        <w:pStyle w:val="pc"/>
      </w:pPr>
      <w:r>
        <w:t>Пояснение по заполнению формы, предназначенной для сбора административных данных</w:t>
      </w:r>
    </w:p>
    <w:p w:rsidR="00000000" w:rsidRDefault="009022EC">
      <w:pPr>
        <w:pStyle w:val="pc"/>
      </w:pPr>
      <w:r>
        <w:t>Форма отчетности организатора игорного бизнеса</w:t>
      </w:r>
    </w:p>
    <w:p w:rsidR="00000000" w:rsidRDefault="009022EC">
      <w:pPr>
        <w:pStyle w:val="pc"/>
      </w:pPr>
      <w:r>
        <w:t>(Индекс: 1 - (ОИБ), периодичность: ежеквартальная)</w:t>
      </w:r>
    </w:p>
    <w:p w:rsidR="00000000" w:rsidRDefault="009022EC">
      <w:pPr>
        <w:pStyle w:val="pc"/>
      </w:pPr>
      <w:r>
        <w:t> </w:t>
      </w:r>
    </w:p>
    <w:p w:rsidR="00000000" w:rsidRDefault="009022EC">
      <w:pPr>
        <w:pStyle w:val="pc"/>
      </w:pPr>
      <w:r>
        <w:t>Глава 1. Общие положения</w:t>
      </w:r>
    </w:p>
    <w:p w:rsidR="00000000" w:rsidRDefault="009022EC">
      <w:pPr>
        <w:pStyle w:val="pc"/>
      </w:pPr>
      <w:r>
        <w:t> </w:t>
      </w:r>
    </w:p>
    <w:p w:rsidR="00000000" w:rsidRDefault="009022EC">
      <w:pPr>
        <w:pStyle w:val="pj"/>
      </w:pPr>
      <w:r>
        <w:t>1. Настоящее пояснение определяет един</w:t>
      </w:r>
      <w:r>
        <w:t>ые требования по заполнению формы представления отчетности организатора игорного бизнеса.</w:t>
      </w:r>
    </w:p>
    <w:p w:rsidR="00000000" w:rsidRDefault="009022EC">
      <w:pPr>
        <w:pStyle w:val="pj"/>
      </w:pPr>
      <w:r>
        <w:t>2. Форма заполняется организаторами игорного бизнеса (юридическими лицами, осуществляющие организацию и проведение азартных игр и (или) пари) и представляется в Комит</w:t>
      </w:r>
      <w:r>
        <w:t>ет индустрии туризма Министерства туризма и спорта Республики Казахстан.</w:t>
      </w:r>
    </w:p>
    <w:p w:rsidR="00000000" w:rsidRDefault="009022EC">
      <w:pPr>
        <w:pStyle w:val="pj"/>
      </w:pPr>
      <w:r>
        <w:t>3. Форма заверяется подписью руководителя организатора игорного бизнеса, либо лица его заменяющего (с приложением копии приказа о возложении обязанностей), а также печатью организации</w:t>
      </w:r>
      <w:r>
        <w:t xml:space="preserve"> (при наличии).</w:t>
      </w:r>
    </w:p>
    <w:p w:rsidR="00000000" w:rsidRDefault="009022EC">
      <w:pPr>
        <w:pStyle w:val="pj"/>
      </w:pPr>
      <w:r>
        <w:t>4. Форма предоставляется ежеквартально, не позднее 10 числа месяца, следующего за отчетным периодом.</w:t>
      </w:r>
    </w:p>
    <w:p w:rsidR="00000000" w:rsidRDefault="009022EC">
      <w:pPr>
        <w:pStyle w:val="pc"/>
      </w:pPr>
      <w:r>
        <w:t> </w:t>
      </w:r>
    </w:p>
    <w:p w:rsidR="00000000" w:rsidRDefault="009022EC">
      <w:pPr>
        <w:pStyle w:val="pc"/>
      </w:pPr>
      <w:r>
        <w:t> </w:t>
      </w:r>
    </w:p>
    <w:p w:rsidR="00000000" w:rsidRDefault="009022EC">
      <w:pPr>
        <w:pStyle w:val="pc"/>
      </w:pPr>
      <w:r>
        <w:t>Глава 2. Пояснение по заполнению Формы</w:t>
      </w:r>
    </w:p>
    <w:p w:rsidR="00000000" w:rsidRDefault="009022EC">
      <w:pPr>
        <w:pStyle w:val="pc"/>
      </w:pPr>
      <w:r>
        <w:t> </w:t>
      </w:r>
    </w:p>
    <w:p w:rsidR="00000000" w:rsidRDefault="009022EC">
      <w:pPr>
        <w:pStyle w:val="pj"/>
      </w:pPr>
      <w:r>
        <w:t>5. В графе 1 заполняется номер по порядку;</w:t>
      </w:r>
    </w:p>
    <w:p w:rsidR="00000000" w:rsidRDefault="009022EC">
      <w:pPr>
        <w:pStyle w:val="pj"/>
      </w:pPr>
      <w:r>
        <w:t>6. В графе 2 указывается наименование и вид игорного оборудования;</w:t>
      </w:r>
    </w:p>
    <w:p w:rsidR="00000000" w:rsidRDefault="009022EC">
      <w:pPr>
        <w:pStyle w:val="pj"/>
      </w:pPr>
      <w:r>
        <w:t>7. В графе 3 указывается количество игорного оборудования;</w:t>
      </w:r>
    </w:p>
    <w:p w:rsidR="00000000" w:rsidRDefault="009022EC">
      <w:pPr>
        <w:pStyle w:val="pj"/>
      </w:pPr>
      <w:r>
        <w:t>8. В графе 4 указывается серийный или инвентарный номер игорного оборудования;</w:t>
      </w:r>
    </w:p>
    <w:p w:rsidR="00000000" w:rsidRDefault="009022EC">
      <w:pPr>
        <w:pStyle w:val="pj"/>
      </w:pPr>
      <w:r>
        <w:t>9. В графе 5 указывается производитель игорного обо</w:t>
      </w:r>
      <w:r>
        <w:t>рудования;</w:t>
      </w:r>
    </w:p>
    <w:p w:rsidR="00000000" w:rsidRDefault="009022EC">
      <w:pPr>
        <w:pStyle w:val="pj"/>
      </w:pPr>
      <w:r>
        <w:t>10. В графе 6 указывается техническое состояние игорного оборудования, игровых автоматов (новое/бывшее в употреблении);</w:t>
      </w:r>
    </w:p>
    <w:p w:rsidR="00000000" w:rsidRDefault="009022EC">
      <w:pPr>
        <w:pStyle w:val="pj"/>
      </w:pPr>
      <w:r>
        <w:t>11. В графе 7 указывается дата тестирования игорного оборудования (для новых игровых автоматов);</w:t>
      </w:r>
    </w:p>
    <w:p w:rsidR="00000000" w:rsidRDefault="009022EC">
      <w:pPr>
        <w:pStyle w:val="pj"/>
      </w:pPr>
      <w:r>
        <w:t>12. В графах 8, 9, 10, 11 ук</w:t>
      </w:r>
      <w:r>
        <w:t>азываются сведения о техническом состоянии видеозаписывающих систем, в том числе наименование видеозаписывающей системы, количество, техническое состояние, дата тестирования оборудования;</w:t>
      </w:r>
    </w:p>
    <w:p w:rsidR="00000000" w:rsidRDefault="009022EC">
      <w:pPr>
        <w:pStyle w:val="pj"/>
      </w:pPr>
      <w:r>
        <w:t>13. В графе 12 указывается установленный процент выигрыша, технологи</w:t>
      </w:r>
      <w:r>
        <w:t>чески заложенный в игровой автомат (для зала игровых автоматов);</w:t>
      </w:r>
    </w:p>
    <w:p w:rsidR="00000000" w:rsidRDefault="009022EC">
      <w:pPr>
        <w:pStyle w:val="pj"/>
      </w:pPr>
      <w:r>
        <w:t>14. В графах 13, 14, 15 указываются сведения об изменении количества столов, замены оборудования, в том числе серийный или инвентарный номер заменившего оборудования, количество игровых столо</w:t>
      </w:r>
      <w:r>
        <w:t>в, указанных при получении лицензии, информация об увеличении и сокращении количества игровых столов;</w:t>
      </w:r>
    </w:p>
    <w:p w:rsidR="00000000" w:rsidRDefault="009022EC">
      <w:pPr>
        <w:pStyle w:val="pj"/>
      </w:pPr>
      <w:r>
        <w:t>15. В графах 16, 17, 18 указываются сведения о количестве касс, в том числе населенный пункт (область, город), месторасположение кассы (адрес), сведения о</w:t>
      </w:r>
      <w:r>
        <w:t xml:space="preserve"> регистрационном учете объектов налогообложения/касс (-ы) в органах государственных доходов, включая сведения о снятии с учета;</w:t>
      </w:r>
    </w:p>
    <w:p w:rsidR="00000000" w:rsidRDefault="009022EC">
      <w:pPr>
        <w:pStyle w:val="pj"/>
      </w:pPr>
      <w:r>
        <w:t>16. В графе 19 указываются сведения о численности работников;</w:t>
      </w:r>
    </w:p>
    <w:p w:rsidR="00000000" w:rsidRDefault="009022EC">
      <w:pPr>
        <w:pStyle w:val="pj"/>
      </w:pPr>
      <w:r>
        <w:t>17. В графе 20 указываются сведения о сумме уплаченной платы за по</w:t>
      </w:r>
      <w:r>
        <w:t>льзование лицензией на занятие деятельностью в сфере игорного бизнеса за отчетный период;</w:t>
      </w:r>
    </w:p>
    <w:p w:rsidR="00000000" w:rsidRDefault="009022EC">
      <w:pPr>
        <w:pStyle w:val="pj"/>
      </w:pPr>
      <w:r>
        <w:t>18. В графе 21 указываются сведения о сумме обеспечения на каждую лицензию в виде обязательных резервов, определяемых Законом Республики Казахстан «Об игорном бизнесе</w:t>
      </w:r>
      <w:r>
        <w:t>», фактически размещенных в банке (-ах) по состоянию на день предоставления отчетности;</w:t>
      </w:r>
    </w:p>
    <w:p w:rsidR="00000000" w:rsidRDefault="009022EC">
      <w:pPr>
        <w:pStyle w:val="pj"/>
      </w:pPr>
      <w:r>
        <w:t>19. В графе 22 указываются сведения о бенефициарных собственниках в составе учредителей, руководителей организатора игорного бизнеса и о первых руководителях организато</w:t>
      </w:r>
      <w:r>
        <w:t>ра игорного бизнеса.</w:t>
      </w:r>
    </w:p>
    <w:p w:rsidR="00000000" w:rsidRDefault="009022EC">
      <w:pPr>
        <w:pStyle w:val="pc"/>
      </w:pPr>
      <w:r>
        <w:t> </w:t>
      </w:r>
    </w:p>
    <w:p w:rsidR="00000000" w:rsidRDefault="009022EC">
      <w:pPr>
        <w:pStyle w:val="pc"/>
        <w:jc w:val="left"/>
      </w:pPr>
      <w:bookmarkStart w:id="4" w:name="SUB3"/>
      <w:bookmarkEnd w:id="4"/>
      <w:r>
        <w:t> </w:t>
      </w:r>
    </w:p>
    <w:p w:rsidR="00000000" w:rsidRDefault="009022EC">
      <w:pPr>
        <w:pStyle w:val="pr"/>
      </w:pPr>
      <w:r>
        <w:t>Приложение 3 к</w:t>
      </w:r>
    </w:p>
    <w:p w:rsidR="00000000" w:rsidRDefault="009022EC">
      <w:pPr>
        <w:pStyle w:val="pr"/>
      </w:pPr>
      <w:hyperlink w:anchor="sub100" w:history="1">
        <w:r>
          <w:rPr>
            <w:rStyle w:val="a4"/>
          </w:rPr>
          <w:t>Перечню</w:t>
        </w:r>
      </w:hyperlink>
      <w:r>
        <w:t xml:space="preserve"> некоторых</w:t>
      </w:r>
    </w:p>
    <w:p w:rsidR="00000000" w:rsidRDefault="009022EC">
      <w:pPr>
        <w:pStyle w:val="pr"/>
      </w:pPr>
      <w:r>
        <w:t>приказов Министра</w:t>
      </w:r>
    </w:p>
    <w:p w:rsidR="00000000" w:rsidRDefault="009022EC">
      <w:pPr>
        <w:pStyle w:val="pr"/>
      </w:pPr>
      <w:r>
        <w:t>культуры и спорта</w:t>
      </w:r>
    </w:p>
    <w:p w:rsidR="00000000" w:rsidRDefault="009022EC">
      <w:pPr>
        <w:pStyle w:val="pr"/>
      </w:pPr>
      <w:r>
        <w:t>Республики Казахстан,</w:t>
      </w:r>
    </w:p>
    <w:p w:rsidR="00000000" w:rsidRDefault="009022EC">
      <w:pPr>
        <w:pStyle w:val="pr"/>
      </w:pPr>
      <w:r>
        <w:t>в которые вносятся</w:t>
      </w:r>
    </w:p>
    <w:p w:rsidR="00000000" w:rsidRDefault="009022EC">
      <w:pPr>
        <w:pStyle w:val="pr"/>
      </w:pPr>
      <w:r>
        <w:t>изменения</w:t>
      </w:r>
    </w:p>
    <w:p w:rsidR="00000000" w:rsidRDefault="009022EC">
      <w:pPr>
        <w:pStyle w:val="pr"/>
      </w:pPr>
      <w:r>
        <w:t> </w:t>
      </w:r>
    </w:p>
    <w:p w:rsidR="00000000" w:rsidRDefault="009022EC">
      <w:pPr>
        <w:pStyle w:val="pr"/>
      </w:pPr>
      <w:r>
        <w:t>Приложение 4</w:t>
      </w:r>
    </w:p>
    <w:p w:rsidR="00000000" w:rsidRDefault="009022EC">
      <w:pPr>
        <w:pStyle w:val="pr"/>
      </w:pPr>
      <w:r>
        <w:t>к Правилам оказания</w:t>
      </w:r>
    </w:p>
    <w:p w:rsidR="00000000" w:rsidRDefault="009022EC">
      <w:pPr>
        <w:pStyle w:val="pr"/>
      </w:pPr>
      <w:r>
        <w:t>государственной услуги</w:t>
      </w:r>
    </w:p>
    <w:p w:rsidR="00000000" w:rsidRDefault="009022EC">
      <w:pPr>
        <w:pStyle w:val="pr"/>
      </w:pPr>
      <w:r>
        <w:t>«Выдача лицензии на</w:t>
      </w:r>
    </w:p>
    <w:p w:rsidR="00000000" w:rsidRDefault="009022EC">
      <w:pPr>
        <w:pStyle w:val="pr"/>
      </w:pPr>
      <w:r>
        <w:t>занятие деятельностью</w:t>
      </w:r>
    </w:p>
    <w:p w:rsidR="00000000" w:rsidRDefault="009022EC">
      <w:pPr>
        <w:pStyle w:val="pr"/>
      </w:pPr>
      <w:r>
        <w:t>казино»</w:t>
      </w:r>
    </w:p>
    <w:p w:rsidR="00000000" w:rsidRDefault="009022EC">
      <w:pPr>
        <w:pStyle w:val="pc"/>
      </w:pPr>
      <w:r>
        <w:t> </w:t>
      </w:r>
    </w:p>
    <w:p w:rsidR="00000000" w:rsidRDefault="009022EC">
      <w:pPr>
        <w:pStyle w:val="pr"/>
      </w:pPr>
      <w:r>
        <w:t>Форма</w:t>
      </w:r>
    </w:p>
    <w:p w:rsidR="00000000" w:rsidRDefault="009022EC">
      <w:pPr>
        <w:pStyle w:val="pc"/>
      </w:pPr>
      <w:r>
        <w:rPr>
          <w:b/>
          <w:bCs/>
        </w:rPr>
        <w:t> </w:t>
      </w:r>
    </w:p>
    <w:p w:rsidR="00000000" w:rsidRDefault="009022EC">
      <w:pPr>
        <w:pStyle w:val="pc"/>
      </w:pPr>
      <w:r>
        <w:rPr>
          <w:b/>
          <w:bCs/>
        </w:rPr>
        <w:t> </w:t>
      </w:r>
    </w:p>
    <w:p w:rsidR="00000000" w:rsidRDefault="009022EC">
      <w:pPr>
        <w:pStyle w:val="pc"/>
      </w:pPr>
      <w:r>
        <w:rPr>
          <w:rStyle w:val="s1"/>
        </w:rPr>
        <w:t>Сведения о наличии игорного оборудования на праве собственности</w:t>
      </w:r>
    </w:p>
    <w:p w:rsidR="00000000" w:rsidRDefault="009022E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648"/>
        <w:gridCol w:w="1869"/>
        <w:gridCol w:w="1648"/>
        <w:gridCol w:w="1894"/>
        <w:gridCol w:w="1417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Наименование игорного оборудования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Вид игорного оборудования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 и дата договора приобретенного оборудования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 и дата акта приема-передачи оборудования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Предназначение (для букмекерской конторы или тотализатора или казино или зала игровых автоматов)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Количество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022EC">
      <w:pPr>
        <w:pStyle w:val="pj"/>
      </w:pPr>
      <w:r>
        <w:t> </w:t>
      </w:r>
    </w:p>
    <w:p w:rsidR="00000000" w:rsidRDefault="009022EC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1"/>
        <w:gridCol w:w="1778"/>
        <w:gridCol w:w="1730"/>
        <w:gridCol w:w="1556"/>
        <w:gridCol w:w="1648"/>
        <w:gridCol w:w="1891"/>
        <w:gridCol w:w="1842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Серийный или инвентарный номер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Производитель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Техническое состояние (новое, бывшее в употреблении)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Номер, дата, орган, выдавший сертификат соответствия (для новых игровых автоматов)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Дата тестирования оборудования (для новых игровых автоматов)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 контрольно-кассового аппарата (фискализатора) (при наличии)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Процент выигрыша, технологически заложенный в игровой автомат (для игровых автоматов)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9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 xml:space="preserve"> 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022EC">
      <w:pPr>
        <w:pStyle w:val="pc"/>
      </w:pPr>
      <w:r>
        <w:t> </w:t>
      </w:r>
    </w:p>
    <w:p w:rsidR="00000000" w:rsidRDefault="009022EC">
      <w:pPr>
        <w:pStyle w:val="pc"/>
        <w:jc w:val="left"/>
      </w:pPr>
      <w:bookmarkStart w:id="5" w:name="SUB4"/>
      <w:bookmarkEnd w:id="5"/>
      <w:r>
        <w:t> </w:t>
      </w:r>
    </w:p>
    <w:p w:rsidR="00000000" w:rsidRDefault="009022EC">
      <w:pPr>
        <w:pStyle w:val="pr"/>
      </w:pPr>
      <w:r>
        <w:t>Приложение 4 к</w:t>
      </w:r>
    </w:p>
    <w:p w:rsidR="00000000" w:rsidRDefault="009022EC">
      <w:pPr>
        <w:pStyle w:val="pr"/>
      </w:pPr>
      <w:hyperlink w:anchor="sub100" w:history="1">
        <w:r>
          <w:rPr>
            <w:rStyle w:val="a4"/>
          </w:rPr>
          <w:t>Перечню</w:t>
        </w:r>
      </w:hyperlink>
      <w:r>
        <w:t xml:space="preserve"> некоторых</w:t>
      </w:r>
    </w:p>
    <w:p w:rsidR="00000000" w:rsidRDefault="009022EC">
      <w:pPr>
        <w:pStyle w:val="pr"/>
      </w:pPr>
      <w:r>
        <w:t>приказов Министра</w:t>
      </w:r>
    </w:p>
    <w:p w:rsidR="00000000" w:rsidRDefault="009022EC">
      <w:pPr>
        <w:pStyle w:val="pr"/>
      </w:pPr>
      <w:r>
        <w:t>культуры и спорта</w:t>
      </w:r>
    </w:p>
    <w:p w:rsidR="00000000" w:rsidRDefault="009022EC">
      <w:pPr>
        <w:pStyle w:val="pr"/>
      </w:pPr>
      <w:r>
        <w:t>Республики Казахстан,</w:t>
      </w:r>
    </w:p>
    <w:p w:rsidR="00000000" w:rsidRDefault="009022EC">
      <w:pPr>
        <w:pStyle w:val="pr"/>
      </w:pPr>
      <w:r>
        <w:t>в которые вносятся</w:t>
      </w:r>
    </w:p>
    <w:p w:rsidR="00000000" w:rsidRDefault="009022EC">
      <w:pPr>
        <w:pStyle w:val="pr"/>
      </w:pPr>
      <w:r>
        <w:t>изменения</w:t>
      </w:r>
    </w:p>
    <w:p w:rsidR="00000000" w:rsidRDefault="009022EC">
      <w:pPr>
        <w:pStyle w:val="pr"/>
      </w:pPr>
      <w:r>
        <w:t> </w:t>
      </w:r>
    </w:p>
    <w:p w:rsidR="00000000" w:rsidRDefault="009022EC">
      <w:pPr>
        <w:pStyle w:val="pr"/>
      </w:pPr>
      <w:r>
        <w:t>Приложение 4</w:t>
      </w:r>
    </w:p>
    <w:p w:rsidR="00000000" w:rsidRDefault="009022EC">
      <w:pPr>
        <w:pStyle w:val="pr"/>
      </w:pPr>
      <w:r>
        <w:t>к Правилам оказания</w:t>
      </w:r>
    </w:p>
    <w:p w:rsidR="00000000" w:rsidRDefault="009022EC">
      <w:pPr>
        <w:pStyle w:val="pr"/>
      </w:pPr>
      <w:r>
        <w:t>государственной услуги</w:t>
      </w:r>
    </w:p>
    <w:p w:rsidR="00000000" w:rsidRDefault="009022EC">
      <w:pPr>
        <w:pStyle w:val="pr"/>
      </w:pPr>
      <w:r>
        <w:t>«Выдача лицензии на</w:t>
      </w:r>
    </w:p>
    <w:p w:rsidR="00000000" w:rsidRDefault="009022EC">
      <w:pPr>
        <w:pStyle w:val="pr"/>
      </w:pPr>
      <w:r>
        <w:t>занятие деятельностью</w:t>
      </w:r>
    </w:p>
    <w:p w:rsidR="00000000" w:rsidRDefault="009022EC">
      <w:pPr>
        <w:pStyle w:val="pr"/>
      </w:pPr>
      <w:r>
        <w:t>зала игровых автоматов»</w:t>
      </w:r>
    </w:p>
    <w:p w:rsidR="00000000" w:rsidRDefault="009022EC">
      <w:pPr>
        <w:pStyle w:val="pr"/>
      </w:pPr>
      <w:r>
        <w:t> </w:t>
      </w:r>
    </w:p>
    <w:p w:rsidR="00000000" w:rsidRDefault="009022EC">
      <w:pPr>
        <w:pStyle w:val="pr"/>
      </w:pPr>
      <w:r>
        <w:t>Форма</w:t>
      </w:r>
    </w:p>
    <w:p w:rsidR="00000000" w:rsidRDefault="009022EC">
      <w:pPr>
        <w:pStyle w:val="pc"/>
      </w:pPr>
      <w:r>
        <w:rPr>
          <w:rStyle w:val="s1"/>
        </w:rPr>
        <w:t> </w:t>
      </w:r>
    </w:p>
    <w:p w:rsidR="00000000" w:rsidRDefault="009022EC">
      <w:pPr>
        <w:pStyle w:val="pc"/>
      </w:pPr>
      <w:r>
        <w:rPr>
          <w:rStyle w:val="s1"/>
        </w:rPr>
        <w:t> </w:t>
      </w:r>
    </w:p>
    <w:p w:rsidR="00000000" w:rsidRDefault="009022EC">
      <w:pPr>
        <w:pStyle w:val="pc"/>
      </w:pPr>
      <w:r>
        <w:rPr>
          <w:rStyle w:val="s1"/>
        </w:rPr>
        <w:t>Сведения о нали</w:t>
      </w:r>
      <w:r>
        <w:rPr>
          <w:rStyle w:val="s1"/>
        </w:rPr>
        <w:t>чии игорного оборудования на праве собственности</w:t>
      </w:r>
    </w:p>
    <w:p w:rsidR="00000000" w:rsidRDefault="009022E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648"/>
        <w:gridCol w:w="1869"/>
        <w:gridCol w:w="1648"/>
        <w:gridCol w:w="1894"/>
        <w:gridCol w:w="1417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Наименование игорного оборудования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Вид игорного оборудования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 и дата договора приобретенного оборудования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 и дата акта приема-передачи оборудования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Предназначение (для букмекерской конторы или тотализатора или казино или зала игровых автоматов)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Количество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022EC">
      <w:pPr>
        <w:pStyle w:val="pj"/>
      </w:pPr>
      <w:r>
        <w:t> </w:t>
      </w:r>
    </w:p>
    <w:p w:rsidR="00000000" w:rsidRDefault="009022EC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1"/>
        <w:gridCol w:w="1778"/>
        <w:gridCol w:w="1730"/>
        <w:gridCol w:w="1556"/>
        <w:gridCol w:w="1648"/>
        <w:gridCol w:w="1891"/>
        <w:gridCol w:w="1842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Серийный или инвентарный номер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Производитель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Техническое состояние (новое, бывшее в употреблении)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Номер, дата, орган, выдавший сертификат соответствия (для новых игровых автоматов)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Дата тестирования оборудования (для новых игровых автоматов)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 контрольно-кассового аппарата (фискализатора) (</w:t>
            </w:r>
            <w:r>
              <w:t>при наличии)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Процент выигрыша, технологически заложенный в игровой автомат (для игровых автоматов)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9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 xml:space="preserve"> 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022EC">
      <w:pPr>
        <w:pStyle w:val="pc"/>
      </w:pPr>
      <w:r>
        <w:t> </w:t>
      </w:r>
    </w:p>
    <w:p w:rsidR="00000000" w:rsidRDefault="009022EC">
      <w:pPr>
        <w:pStyle w:val="pc"/>
        <w:jc w:val="left"/>
      </w:pPr>
      <w:bookmarkStart w:id="6" w:name="SUB5"/>
      <w:bookmarkEnd w:id="6"/>
      <w:r>
        <w:t> </w:t>
      </w:r>
    </w:p>
    <w:p w:rsidR="00000000" w:rsidRDefault="009022EC">
      <w:pPr>
        <w:pStyle w:val="pr"/>
      </w:pPr>
      <w:r>
        <w:t>Приложение 5 к</w:t>
      </w:r>
    </w:p>
    <w:p w:rsidR="00000000" w:rsidRDefault="009022EC">
      <w:pPr>
        <w:pStyle w:val="pr"/>
      </w:pPr>
      <w:hyperlink w:anchor="sub100" w:history="1">
        <w:r>
          <w:rPr>
            <w:rStyle w:val="a4"/>
          </w:rPr>
          <w:t>Перечню</w:t>
        </w:r>
      </w:hyperlink>
      <w:r>
        <w:t xml:space="preserve"> некоторых</w:t>
      </w:r>
    </w:p>
    <w:p w:rsidR="00000000" w:rsidRDefault="009022EC">
      <w:pPr>
        <w:pStyle w:val="pr"/>
      </w:pPr>
      <w:r>
        <w:t>приказов Министра</w:t>
      </w:r>
    </w:p>
    <w:p w:rsidR="00000000" w:rsidRDefault="009022EC">
      <w:pPr>
        <w:pStyle w:val="pr"/>
      </w:pPr>
      <w:r>
        <w:t>культуры и спорта</w:t>
      </w:r>
    </w:p>
    <w:p w:rsidR="00000000" w:rsidRDefault="009022EC">
      <w:pPr>
        <w:pStyle w:val="pr"/>
      </w:pPr>
      <w:r>
        <w:t>Республики Казахстан,</w:t>
      </w:r>
    </w:p>
    <w:p w:rsidR="00000000" w:rsidRDefault="009022EC">
      <w:pPr>
        <w:pStyle w:val="pr"/>
      </w:pPr>
      <w:r>
        <w:t>в которые вносятся</w:t>
      </w:r>
    </w:p>
    <w:p w:rsidR="00000000" w:rsidRDefault="009022EC">
      <w:pPr>
        <w:pStyle w:val="pr"/>
      </w:pPr>
      <w:r>
        <w:t>изменения</w:t>
      </w:r>
    </w:p>
    <w:p w:rsidR="00000000" w:rsidRDefault="009022EC">
      <w:pPr>
        <w:pStyle w:val="pr"/>
      </w:pPr>
      <w:r>
        <w:t> </w:t>
      </w:r>
    </w:p>
    <w:p w:rsidR="00000000" w:rsidRDefault="009022EC">
      <w:pPr>
        <w:pStyle w:val="pr"/>
      </w:pPr>
      <w:r>
        <w:t>Приложение 4</w:t>
      </w:r>
    </w:p>
    <w:p w:rsidR="00000000" w:rsidRDefault="009022EC">
      <w:pPr>
        <w:pStyle w:val="pr"/>
      </w:pPr>
      <w:r>
        <w:t>к Правилам оказания</w:t>
      </w:r>
    </w:p>
    <w:p w:rsidR="00000000" w:rsidRDefault="009022EC">
      <w:pPr>
        <w:pStyle w:val="pr"/>
      </w:pPr>
      <w:r>
        <w:t>государственной услуги</w:t>
      </w:r>
    </w:p>
    <w:p w:rsidR="00000000" w:rsidRDefault="009022EC">
      <w:pPr>
        <w:pStyle w:val="pr"/>
      </w:pPr>
      <w:r>
        <w:t>«Выдача лицензии на занятие</w:t>
      </w:r>
    </w:p>
    <w:p w:rsidR="00000000" w:rsidRDefault="009022EC">
      <w:pPr>
        <w:pStyle w:val="pr"/>
      </w:pPr>
      <w:r>
        <w:t>деятельностью букмекерской</w:t>
      </w:r>
    </w:p>
    <w:p w:rsidR="00000000" w:rsidRDefault="009022EC">
      <w:pPr>
        <w:pStyle w:val="pr"/>
      </w:pPr>
      <w:r>
        <w:t>конторы»</w:t>
      </w:r>
    </w:p>
    <w:p w:rsidR="00000000" w:rsidRDefault="009022EC">
      <w:pPr>
        <w:pStyle w:val="pr"/>
      </w:pPr>
      <w:r>
        <w:t> </w:t>
      </w:r>
    </w:p>
    <w:p w:rsidR="00000000" w:rsidRDefault="009022EC">
      <w:pPr>
        <w:pStyle w:val="pr"/>
      </w:pPr>
      <w:r>
        <w:t>Форма</w:t>
      </w:r>
    </w:p>
    <w:p w:rsidR="00000000" w:rsidRDefault="009022EC">
      <w:pPr>
        <w:pStyle w:val="pc"/>
      </w:pPr>
      <w:r>
        <w:rPr>
          <w:rStyle w:val="s1"/>
        </w:rPr>
        <w:t> </w:t>
      </w:r>
    </w:p>
    <w:p w:rsidR="00000000" w:rsidRDefault="009022EC">
      <w:pPr>
        <w:pStyle w:val="pc"/>
      </w:pPr>
      <w:r>
        <w:rPr>
          <w:rStyle w:val="s1"/>
        </w:rPr>
        <w:t> </w:t>
      </w:r>
    </w:p>
    <w:p w:rsidR="00000000" w:rsidRDefault="009022EC">
      <w:pPr>
        <w:pStyle w:val="pc"/>
      </w:pPr>
      <w:r>
        <w:rPr>
          <w:rStyle w:val="s1"/>
        </w:rPr>
        <w:t>Сведения о наличии игорного оборудования на праве собственности</w:t>
      </w:r>
    </w:p>
    <w:p w:rsidR="00000000" w:rsidRDefault="009022EC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648"/>
        <w:gridCol w:w="1869"/>
        <w:gridCol w:w="1648"/>
        <w:gridCol w:w="1894"/>
        <w:gridCol w:w="1417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Наименование игорного оборудования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Вид игорного оборудования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 и дата договора приобретенного оборудования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 и дата акта приема-передачи оборудования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Предназначение (для букмекерской конторы или тотализатора или казино или зала игровых автоматов)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Количество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022EC">
      <w:pPr>
        <w:pStyle w:val="pj"/>
      </w:pPr>
      <w:r>
        <w:t> </w:t>
      </w:r>
    </w:p>
    <w:p w:rsidR="00000000" w:rsidRDefault="009022EC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1"/>
        <w:gridCol w:w="1778"/>
        <w:gridCol w:w="1730"/>
        <w:gridCol w:w="1556"/>
        <w:gridCol w:w="1648"/>
        <w:gridCol w:w="1891"/>
        <w:gridCol w:w="1842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Серийный или инвентарный номер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Производитель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Техническое состояние (новое, бывшее в употреблении)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Номер, дата, орган, выдавший сертификат соответствия (для новых игровых автоматов)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Дата тестирования оборудования (для новых игровых автоматов)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 контрольно-кассового аппарата (фискализатора) (при наличии)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Процент выигрыша, технологически заложенный в игровой автомат (для игровых автоматов)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9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 xml:space="preserve"> 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022EC">
      <w:pPr>
        <w:pStyle w:val="pc"/>
      </w:pPr>
      <w:r>
        <w:t> </w:t>
      </w:r>
    </w:p>
    <w:p w:rsidR="00000000" w:rsidRDefault="009022EC">
      <w:pPr>
        <w:pStyle w:val="pc"/>
        <w:jc w:val="left"/>
      </w:pPr>
      <w:bookmarkStart w:id="7" w:name="SUB6"/>
      <w:bookmarkEnd w:id="7"/>
      <w:r>
        <w:t> </w:t>
      </w:r>
    </w:p>
    <w:p w:rsidR="00000000" w:rsidRDefault="009022EC">
      <w:pPr>
        <w:pStyle w:val="pr"/>
      </w:pPr>
      <w:r>
        <w:t>Приложение 6 к</w:t>
      </w:r>
    </w:p>
    <w:p w:rsidR="00000000" w:rsidRDefault="009022EC">
      <w:pPr>
        <w:pStyle w:val="pr"/>
      </w:pPr>
      <w:hyperlink w:anchor="sub100" w:history="1">
        <w:r>
          <w:rPr>
            <w:rStyle w:val="a4"/>
          </w:rPr>
          <w:t>Перечню</w:t>
        </w:r>
      </w:hyperlink>
      <w:r>
        <w:t xml:space="preserve"> некоторых</w:t>
      </w:r>
    </w:p>
    <w:p w:rsidR="00000000" w:rsidRDefault="009022EC">
      <w:pPr>
        <w:pStyle w:val="pr"/>
      </w:pPr>
      <w:r>
        <w:t>приказов Министра</w:t>
      </w:r>
    </w:p>
    <w:p w:rsidR="00000000" w:rsidRDefault="009022EC">
      <w:pPr>
        <w:pStyle w:val="pr"/>
      </w:pPr>
      <w:r>
        <w:t>культуры и спорта</w:t>
      </w:r>
    </w:p>
    <w:p w:rsidR="00000000" w:rsidRDefault="009022EC">
      <w:pPr>
        <w:pStyle w:val="pr"/>
      </w:pPr>
      <w:r>
        <w:t>Республики Казахстан,</w:t>
      </w:r>
    </w:p>
    <w:p w:rsidR="00000000" w:rsidRDefault="009022EC">
      <w:pPr>
        <w:pStyle w:val="pr"/>
      </w:pPr>
      <w:r>
        <w:t>в которые вносятся</w:t>
      </w:r>
    </w:p>
    <w:p w:rsidR="00000000" w:rsidRDefault="009022EC">
      <w:pPr>
        <w:pStyle w:val="pr"/>
      </w:pPr>
      <w:r>
        <w:t>изменения</w:t>
      </w:r>
    </w:p>
    <w:p w:rsidR="00000000" w:rsidRDefault="009022EC">
      <w:pPr>
        <w:pStyle w:val="pr"/>
      </w:pPr>
      <w:r>
        <w:t> </w:t>
      </w:r>
    </w:p>
    <w:p w:rsidR="00000000" w:rsidRDefault="009022EC">
      <w:pPr>
        <w:pStyle w:val="pr"/>
      </w:pPr>
      <w:r>
        <w:t>Приложение 4</w:t>
      </w:r>
    </w:p>
    <w:p w:rsidR="00000000" w:rsidRDefault="009022EC">
      <w:pPr>
        <w:pStyle w:val="pr"/>
      </w:pPr>
      <w:r>
        <w:t>к Правилам оказания</w:t>
      </w:r>
    </w:p>
    <w:p w:rsidR="00000000" w:rsidRDefault="009022EC">
      <w:pPr>
        <w:pStyle w:val="pr"/>
      </w:pPr>
      <w:r>
        <w:t>государственной услуги</w:t>
      </w:r>
    </w:p>
    <w:p w:rsidR="00000000" w:rsidRDefault="009022EC">
      <w:pPr>
        <w:pStyle w:val="pr"/>
      </w:pPr>
      <w:r>
        <w:t>«Выдача лицензии на занятие</w:t>
      </w:r>
    </w:p>
    <w:p w:rsidR="00000000" w:rsidRDefault="009022EC">
      <w:pPr>
        <w:pStyle w:val="pr"/>
      </w:pPr>
      <w:r>
        <w:t>деятельностью</w:t>
      </w:r>
    </w:p>
    <w:p w:rsidR="00000000" w:rsidRDefault="009022EC">
      <w:pPr>
        <w:pStyle w:val="pr"/>
      </w:pPr>
      <w:r>
        <w:t>тотализатора»</w:t>
      </w:r>
    </w:p>
    <w:p w:rsidR="00000000" w:rsidRDefault="009022EC">
      <w:pPr>
        <w:pStyle w:val="pr"/>
      </w:pPr>
      <w:r>
        <w:t> </w:t>
      </w:r>
    </w:p>
    <w:p w:rsidR="00000000" w:rsidRDefault="009022EC">
      <w:pPr>
        <w:pStyle w:val="pr"/>
      </w:pPr>
      <w:r>
        <w:t>Форма</w:t>
      </w:r>
    </w:p>
    <w:p w:rsidR="00000000" w:rsidRDefault="009022EC">
      <w:pPr>
        <w:pStyle w:val="pc"/>
      </w:pPr>
      <w:r>
        <w:rPr>
          <w:b/>
          <w:bCs/>
        </w:rPr>
        <w:t> </w:t>
      </w:r>
    </w:p>
    <w:p w:rsidR="00000000" w:rsidRDefault="009022EC">
      <w:pPr>
        <w:pStyle w:val="pc"/>
      </w:pPr>
      <w:r>
        <w:rPr>
          <w:b/>
          <w:bCs/>
        </w:rPr>
        <w:t> </w:t>
      </w:r>
    </w:p>
    <w:p w:rsidR="00000000" w:rsidRDefault="009022EC">
      <w:pPr>
        <w:pStyle w:val="pc"/>
      </w:pPr>
      <w:r>
        <w:rPr>
          <w:rStyle w:val="s1"/>
        </w:rPr>
        <w:t>Сведения о наличии игорно</w:t>
      </w:r>
      <w:r>
        <w:rPr>
          <w:rStyle w:val="s1"/>
        </w:rPr>
        <w:t>го оборудования на праве собственности</w:t>
      </w:r>
    </w:p>
    <w:p w:rsidR="00000000" w:rsidRDefault="009022E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648"/>
        <w:gridCol w:w="1869"/>
        <w:gridCol w:w="1648"/>
        <w:gridCol w:w="1894"/>
        <w:gridCol w:w="1417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Наименование игорного оборудования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Вид игорного оборудования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 и дата договора приобретенного оборудования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 и дата акта приема-передачи оборудования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Предназначение (для букмекерской конторы или тотализатора или казино или зала игровых автоматов)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Количество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022EC">
      <w:pPr>
        <w:pStyle w:val="pj"/>
      </w:pPr>
      <w:r>
        <w:t> </w:t>
      </w:r>
    </w:p>
    <w:p w:rsidR="00000000" w:rsidRDefault="009022EC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1"/>
        <w:gridCol w:w="1778"/>
        <w:gridCol w:w="1730"/>
        <w:gridCol w:w="1556"/>
        <w:gridCol w:w="1648"/>
        <w:gridCol w:w="1891"/>
        <w:gridCol w:w="1842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Серийный или инвентарный номер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Производитель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Техническое состояние (новое, бывшее в употреблении)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Номер, дата, орган, выдавший сертификат соответствия (для новых игровых автоматов)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Дата тестирования оборудования (для новых игровых автоматов)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Номер контрольно-кассового аппарата (фискализатора) (</w:t>
            </w:r>
            <w:r>
              <w:t>при наличии)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Процент выигрыша, технологически заложенный в игровой автомат (для игровых автоматов)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c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pStyle w:val="p"/>
            </w:pPr>
            <w:r>
              <w:t> </w:t>
            </w:r>
          </w:p>
          <w:p w:rsidR="00000000" w:rsidRDefault="009022EC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2EC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022EC">
      <w:pPr>
        <w:pStyle w:val="p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22EC" w:rsidRDefault="009022EC" w:rsidP="009022EC">
      <w:r>
        <w:separator/>
      </w:r>
    </w:p>
  </w:endnote>
  <w:endnote w:type="continuationSeparator" w:id="0">
    <w:p w:rsidR="009022EC" w:rsidRDefault="009022EC" w:rsidP="00902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2EC" w:rsidRDefault="009022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2EC" w:rsidRDefault="009022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2EC" w:rsidRDefault="009022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22EC" w:rsidRDefault="009022EC" w:rsidP="009022EC">
      <w:r>
        <w:separator/>
      </w:r>
    </w:p>
  </w:footnote>
  <w:footnote w:type="continuationSeparator" w:id="0">
    <w:p w:rsidR="009022EC" w:rsidRDefault="009022EC" w:rsidP="009022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2EC" w:rsidRDefault="009022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2EC" w:rsidRDefault="009022EC" w:rsidP="009022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22EC" w:rsidRDefault="009022EC" w:rsidP="009022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туризма и спорта Республики Казахстан от 26 декабря 2023 года № 342 «О внесении изменений в некоторые приказы Министра культуры и спорта Республики Казахстан»</w:t>
    </w:r>
  </w:p>
  <w:p w:rsidR="009022EC" w:rsidRPr="009022EC" w:rsidRDefault="009022EC" w:rsidP="009022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28.02.2024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2EC" w:rsidRDefault="009022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22EC"/>
    <w:rsid w:val="00902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022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22E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22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22E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022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22E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22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22E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41828" TargetMode="External"/><Relationship Id="rId13" Type="http://schemas.openxmlformats.org/officeDocument/2006/relationships/hyperlink" Target="http://online.zakon.kz/Document/?doc_id=39103530" TargetMode="External"/><Relationship Id="rId18" Type="http://schemas.openxmlformats.org/officeDocument/2006/relationships/hyperlink" Target="http://online.zakon.kz/Document/?doc_id=37218242" TargetMode="External"/><Relationship Id="rId26" Type="http://schemas.openxmlformats.org/officeDocument/2006/relationships/hyperlink" Target="http://online.zakon.kz/Document/?doc_id=34934153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159948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4041828" TargetMode="External"/><Relationship Id="rId12" Type="http://schemas.openxmlformats.org/officeDocument/2006/relationships/hyperlink" Target="http://online.zakon.kz/Document/?doc_id=39103530" TargetMode="External"/><Relationship Id="rId17" Type="http://schemas.openxmlformats.org/officeDocument/2006/relationships/hyperlink" Target="http://online.zakon.kz/Document/?doc_id=37218242" TargetMode="External"/><Relationship Id="rId25" Type="http://schemas.openxmlformats.org/officeDocument/2006/relationships/hyperlink" Target="http://online.zakon.kz/Document/?doc_id=34934153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18242" TargetMode="External"/><Relationship Id="rId20" Type="http://schemas.openxmlformats.org/officeDocument/2006/relationships/hyperlink" Target="http://online.zakon.kz/Document/?doc_id=37159948" TargetMode="External"/><Relationship Id="rId29" Type="http://schemas.openxmlformats.org/officeDocument/2006/relationships/hyperlink" Target="http://online.zakon.kz/Document/?doc_id=3276522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03530" TargetMode="External"/><Relationship Id="rId24" Type="http://schemas.openxmlformats.org/officeDocument/2006/relationships/hyperlink" Target="http://online.zakon.kz/Document/?doc_id=34934153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30567" TargetMode="External"/><Relationship Id="rId23" Type="http://schemas.openxmlformats.org/officeDocument/2006/relationships/hyperlink" Target="http://online.zakon.kz/Document/?doc_id=37159948" TargetMode="External"/><Relationship Id="rId28" Type="http://schemas.openxmlformats.org/officeDocument/2006/relationships/hyperlink" Target="http://online.zakon.kz/Document/?doc_id=32765222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7057704" TargetMode="External"/><Relationship Id="rId19" Type="http://schemas.openxmlformats.org/officeDocument/2006/relationships/hyperlink" Target="http://online.zakon.kz/Document/?doc_id=37218242" TargetMode="External"/><Relationship Id="rId31" Type="http://schemas.openxmlformats.org/officeDocument/2006/relationships/hyperlink" Target="http://online.zakon.kz/Document/?doc_id=327652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57704" TargetMode="External"/><Relationship Id="rId14" Type="http://schemas.openxmlformats.org/officeDocument/2006/relationships/hyperlink" Target="http://online.zakon.kz/Document/?doc_id=39103530" TargetMode="External"/><Relationship Id="rId22" Type="http://schemas.openxmlformats.org/officeDocument/2006/relationships/hyperlink" Target="http://online.zakon.kz/Document/?doc_id=37159948" TargetMode="External"/><Relationship Id="rId27" Type="http://schemas.openxmlformats.org/officeDocument/2006/relationships/hyperlink" Target="http://online.zakon.kz/Document/?doc_id=34934153" TargetMode="External"/><Relationship Id="rId30" Type="http://schemas.openxmlformats.org/officeDocument/2006/relationships/hyperlink" Target="http://online.zakon.kz/Document/?doc_id=32765222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2255</Words>
  <Characters>18834</Characters>
  <Application>Microsoft Office Word</Application>
  <DocSecurity>0</DocSecurity>
  <Lines>156</Lines>
  <Paragraphs>42</Paragraphs>
  <ScaleCrop>false</ScaleCrop>
  <Company>SPecialiST RePack</Company>
  <LinksUpToDate>false</LinksUpToDate>
  <CharactersWithSpaces>21047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туризма и спорта Республики Казахстан от 26 декабря 2023 года № 342 «О внесении изменений в некоторые приказы Министра культуры и спорта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2024-02-27T18:15:00Z</dcterms:created>
  <dcterms:modified xsi:type="dcterms:W3CDTF">2024-02-27T18:15:00Z</dcterms:modified>
</cp:coreProperties>
</file>