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0F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ноября 2017 года № 766 «О внесении изменений и дополнений в постановления Правительства Республики Казахстан от 13 апреля 2012 года № 459 «Об утверждении критериев отбора отечественных промышленных пре</w:t>
      </w:r>
      <w:r>
        <w:rPr>
          <w:rStyle w:val="s0"/>
          <w:b/>
          <w:bCs/>
        </w:rPr>
        <w:t>дприятий для включения в перечень отечественных промышленных предприятий, которым земельные участки предоставляются в собственность на безвозмездной основе, и о внесении дополнений в постановление Правительства Республики Казахстан от 26 ноября 2004 года №</w:t>
      </w:r>
      <w:r>
        <w:rPr>
          <w:rStyle w:val="s0"/>
          <w:b/>
          <w:bCs/>
        </w:rPr>
        <w:t xml:space="preserve"> 1237 «Некоторые вопросы Министерства индустрии и новых технологий Республики Казахстан» и от 16 мая 2014 года № 497 «Об утверждении перечня отечественных промышленных предприятий, которым земельные участки предоставляются в собственность на безвозмездной </w:t>
      </w:r>
      <w:r>
        <w:rPr>
          <w:rStyle w:val="s0"/>
          <w:b/>
          <w:bCs/>
        </w:rPr>
        <w:t>основе»</w:t>
      </w:r>
    </w:p>
    <w:p w:rsidR="00000000" w:rsidRDefault="00140F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40F7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6132/rus" w:history="1">
        <w:r>
          <w:rPr>
            <w:rStyle w:val="a3"/>
          </w:rPr>
          <w:t>ИС «Эталонный контрольный банк НПА РК в электронном виде» 27 ноября 2017 г.</w:t>
        </w:r>
      </w:hyperlink>
      <w:r>
        <w:rPr>
          <w:rStyle w:val="s0"/>
        </w:rPr>
        <w:t>; «Казахстанская правда» от 5 декабря 2017 г. № 234 (28613); САПП Республики Казахстан 2017 г., № 62-63, ст. 374</w:t>
      </w:r>
    </w:p>
    <w:p w:rsidR="00000000" w:rsidRDefault="00140F7C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F7C" w:rsidRDefault="00140F7C" w:rsidP="00140F7C">
      <w:r>
        <w:separator/>
      </w:r>
    </w:p>
  </w:endnote>
  <w:endnote w:type="continuationSeparator" w:id="0">
    <w:p w:rsidR="00140F7C" w:rsidRDefault="00140F7C" w:rsidP="00140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F7C" w:rsidRDefault="00140F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F7C" w:rsidRDefault="00140F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F7C" w:rsidRDefault="00140F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F7C" w:rsidRDefault="00140F7C" w:rsidP="00140F7C">
      <w:r>
        <w:separator/>
      </w:r>
    </w:p>
  </w:footnote>
  <w:footnote w:type="continuationSeparator" w:id="0">
    <w:p w:rsidR="00140F7C" w:rsidRDefault="00140F7C" w:rsidP="00140F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F7C" w:rsidRDefault="00140F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F7C" w:rsidRDefault="00140F7C" w:rsidP="00140F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0F7C" w:rsidRPr="00140F7C" w:rsidRDefault="00140F7C" w:rsidP="00140F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ноября 2017 года № 766 «О внесении изменений и дополнений в постановления Правительства Республики Казахстан от 13 апреля 2012 года № 459 «Об утверждении критериев отбора отечественных промышленных предприятий для включения в перечень отечественных промышленных предприятий, которым земельные участки предоставляются в собственность на безвозмездной основе, и о внесении дополнений в постановление Правительства Республики Казахстан от 26 ноября 2004 года № 1237 «Некоторые вопросы Министерства индустрии и новых технологий Республики Казахстан» и от 16 мая 2014 года № 497 «Об утверждении перечня отечественных промышленных предприятий, которым земельные участки предоставляются в собственность на безвозмездной основе»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F7C" w:rsidRDefault="00140F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0F7C"/>
    <w:rsid w:val="0014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0F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0F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0F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0F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0F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0F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0F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0F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907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ноября 2017 года № 766 «О внесении изменений и дополнений в постановления Правительства Республики Казахстан от 13 апреля 2012 года № 459 «Об утверждении критериев отбора отечественных промышленных предприятий для включения в перечень отечественных промышленных предприятий, которым земельные участки предоставляются в собственность на безвозмездной основе, и о внесении дополнений в постановление Правительства Республики Казахстан от 26 ноября 2004 года № 1237 «Некоторые вопросы Министерства индустрии и новых технологий Республики Казахстан» и от 16 мая 2014 года № 497 «Об утверждении перечня отечественных промышленных предприятий, которым земельные участки предоставляются в собственность на безвозмездной основе» (не введено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2023-11-29T01:55:00Z</dcterms:created>
  <dcterms:modified xsi:type="dcterms:W3CDTF">2023-11-29T01:55:00Z</dcterms:modified>
</cp:coreProperties>
</file>