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62A7">
      <w:pPr>
        <w:pStyle w:val="pc"/>
      </w:pPr>
      <w:bookmarkStart w:id="0" w:name="_GoBack"/>
      <w:bookmarkEnd w:id="0"/>
      <w:r>
        <w:rPr>
          <w:rStyle w:val="s1"/>
        </w:rPr>
        <w:t>Приказ Министра цифрового развития, инноваций и аэрокосмической промышленности Республики Казахстан от 1 июня 2023 года № 130/НҚ</w:t>
      </w:r>
      <w:r>
        <w:rPr>
          <w:rStyle w:val="s1"/>
        </w:rPr>
        <w:br/>
        <w:t>Об утверждении Правил оказания государственной услуги «Выдача разрешения на выпуск и обращение обеспеченных цифровых активов»</w:t>
      </w:r>
    </w:p>
    <w:p w:rsidR="00000000" w:rsidRDefault="00A662A7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08.01.2025 г.)</w:t>
      </w:r>
    </w:p>
    <w:p w:rsidR="00000000" w:rsidRDefault="00A662A7">
      <w:pPr>
        <w:pStyle w:val="pj"/>
      </w:pPr>
      <w:r>
        <w:rPr>
          <w:rStyle w:val="s0"/>
        </w:rPr>
        <w:t> </w:t>
      </w:r>
    </w:p>
    <w:p w:rsidR="00000000" w:rsidRDefault="00A662A7">
      <w:pPr>
        <w:pStyle w:val="pj"/>
      </w:pPr>
      <w:r>
        <w:rPr>
          <w:rStyle w:val="s0"/>
        </w:rPr>
        <w:t xml:space="preserve">В соответствии с подпунктом 4) </w:t>
      </w:r>
      <w:hyperlink r:id="rId8" w:anchor="sub_id=120104" w:history="1">
        <w:r>
          <w:rPr>
            <w:rStyle w:val="a4"/>
          </w:rPr>
          <w:t>пункта 1 статьи 12</w:t>
        </w:r>
      </w:hyperlink>
      <w:r>
        <w:rPr>
          <w:rStyle w:val="s0"/>
        </w:rPr>
        <w:t xml:space="preserve"> Закона Республики Каза</w:t>
      </w:r>
      <w:r>
        <w:rPr>
          <w:rStyle w:val="s0"/>
        </w:rPr>
        <w:t xml:space="preserve">хстан «О разрешениях и уведомлениях» и </w:t>
      </w:r>
      <w:hyperlink r:id="rId9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A662A7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государственной услуги «Выдача разрешения на выпуск и обращение обеспеченных цифровых активов».</w:t>
      </w:r>
    </w:p>
    <w:p w:rsidR="00000000" w:rsidRDefault="00A662A7">
      <w:pPr>
        <w:pStyle w:val="pj"/>
      </w:pPr>
      <w:r>
        <w:rPr>
          <w:rStyle w:val="s0"/>
        </w:rPr>
        <w:t xml:space="preserve">2. Комитету по информационной безопасности Министерства цифрового развития, инноваций и аэрокосмической промышленности Республики </w:t>
      </w:r>
      <w:r>
        <w:rPr>
          <w:rStyle w:val="s0"/>
        </w:rPr>
        <w:t>Казахстан обеспечить:</w:t>
      </w:r>
    </w:p>
    <w:p w:rsidR="00000000" w:rsidRDefault="00A662A7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A662A7">
      <w:pPr>
        <w:pStyle w:val="pj"/>
      </w:pPr>
      <w:r>
        <w:rPr>
          <w:rStyle w:val="s0"/>
        </w:rPr>
        <w:t>2) размещение настоящего приказа на интернет-ресурсе Министерства цифровог</w:t>
      </w:r>
      <w:r>
        <w:rPr>
          <w:rStyle w:val="s0"/>
        </w:rPr>
        <w:t>о развития, инноваций и аэрокосмической промышленности Республики Казахстан;</w:t>
      </w:r>
    </w:p>
    <w:p w:rsidR="00000000" w:rsidRDefault="00A662A7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</w:t>
      </w:r>
      <w:r>
        <w:rPr>
          <w:rStyle w:val="s0"/>
        </w:rPr>
        <w:t>тва цифрового развития, инноваций и аэрокосмической промышленности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A662A7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</w:t>
      </w:r>
      <w:r>
        <w:rPr>
          <w:rStyle w:val="s0"/>
        </w:rPr>
        <w:t>инистра цифрового развития, инноваций и аэрокосмической промышленности Республики Казахстан.</w:t>
      </w:r>
    </w:p>
    <w:p w:rsidR="00000000" w:rsidRDefault="00A662A7">
      <w:pPr>
        <w:pStyle w:val="pj"/>
      </w:pPr>
      <w:r>
        <w:rPr>
          <w:rStyle w:val="s0"/>
        </w:rPr>
        <w:t xml:space="preserve">4. Настоящий приказ вводится в действие по истечении шестидесяти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662A7">
      <w:pPr>
        <w:pStyle w:val="pj"/>
      </w:pPr>
      <w:r>
        <w:rPr>
          <w:rStyle w:val="s0"/>
        </w:rPr>
        <w:t> </w:t>
      </w:r>
    </w:p>
    <w:p w:rsidR="00000000" w:rsidRDefault="00A662A7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rPr>
                <w:b/>
                <w:bCs/>
              </w:rPr>
              <w:t xml:space="preserve">Министр цифрового развития, инноваций </w:t>
            </w:r>
          </w:p>
          <w:p w:rsidR="00000000" w:rsidRDefault="00A662A7">
            <w:pPr>
              <w:pStyle w:val="p"/>
            </w:pPr>
            <w:r>
              <w:rPr>
                <w:b/>
                <w:bCs/>
              </w:rPr>
              <w:t xml:space="preserve">и аэрокосмической промышленности </w:t>
            </w:r>
          </w:p>
          <w:p w:rsidR="00000000" w:rsidRDefault="00A662A7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A662A7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A662A7">
            <w:pPr>
              <w:pStyle w:val="pr"/>
            </w:pPr>
            <w:r>
              <w:rPr>
                <w:b/>
                <w:bCs/>
              </w:rPr>
              <w:t>Б. Мусин</w:t>
            </w:r>
          </w:p>
        </w:tc>
      </w:tr>
    </w:tbl>
    <w:p w:rsidR="00000000" w:rsidRDefault="00A662A7">
      <w:pPr>
        <w:pStyle w:val="p"/>
      </w:pPr>
      <w:r>
        <w:t> </w:t>
      </w:r>
    </w:p>
    <w:p w:rsidR="00000000" w:rsidRDefault="00A662A7">
      <w:pPr>
        <w:pStyle w:val="p"/>
      </w:pPr>
      <w:r>
        <w:t>«СОГЛАСОВАН»</w:t>
      </w:r>
    </w:p>
    <w:p w:rsidR="00000000" w:rsidRDefault="00A662A7">
      <w:pPr>
        <w:pStyle w:val="p"/>
      </w:pPr>
      <w:r>
        <w:t>Министерство национальной экономики</w:t>
      </w:r>
    </w:p>
    <w:p w:rsidR="00000000" w:rsidRDefault="00A662A7">
      <w:pPr>
        <w:pStyle w:val="p"/>
      </w:pPr>
      <w:r>
        <w:t>Республики Казахстан</w:t>
      </w:r>
    </w:p>
    <w:p w:rsidR="00000000" w:rsidRDefault="00A662A7">
      <w:pPr>
        <w:pStyle w:val="pr"/>
      </w:pPr>
      <w:r>
        <w:t> </w:t>
      </w:r>
    </w:p>
    <w:p w:rsidR="00000000" w:rsidRDefault="00A662A7">
      <w:pPr>
        <w:pStyle w:val="pr"/>
        <w:jc w:val="left"/>
      </w:pPr>
      <w:bookmarkStart w:id="1" w:name="SUB100"/>
      <w:bookmarkEnd w:id="1"/>
      <w:r>
        <w:t> </w:t>
      </w:r>
    </w:p>
    <w:p w:rsidR="00000000" w:rsidRDefault="00A662A7">
      <w:pPr>
        <w:pStyle w:val="pr"/>
      </w:pPr>
      <w: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A662A7">
      <w:pPr>
        <w:pStyle w:val="pr"/>
      </w:pPr>
      <w:r>
        <w:t>Министр цифрового развития,</w:t>
      </w:r>
    </w:p>
    <w:p w:rsidR="00000000" w:rsidRDefault="00A662A7">
      <w:pPr>
        <w:pStyle w:val="pr"/>
      </w:pPr>
      <w:r>
        <w:t>инноваций и аэрокосмической</w:t>
      </w:r>
    </w:p>
    <w:p w:rsidR="00000000" w:rsidRDefault="00A662A7">
      <w:pPr>
        <w:pStyle w:val="pr"/>
      </w:pPr>
      <w:r>
        <w:t>промышленности Республики</w:t>
      </w:r>
    </w:p>
    <w:p w:rsidR="00000000" w:rsidRDefault="00A662A7">
      <w:pPr>
        <w:pStyle w:val="pr"/>
      </w:pPr>
      <w:r>
        <w:t>Казахстан от 1 июня 2023 года</w:t>
      </w:r>
    </w:p>
    <w:p w:rsidR="00000000" w:rsidRDefault="00A662A7">
      <w:pPr>
        <w:pStyle w:val="pr"/>
      </w:pPr>
      <w:r>
        <w:t>№ 130/НҚ</w:t>
      </w:r>
    </w:p>
    <w:p w:rsidR="00000000" w:rsidRDefault="00A662A7">
      <w:pPr>
        <w:pStyle w:val="pc"/>
      </w:pPr>
      <w:r>
        <w:rPr>
          <w:rStyle w:val="s1"/>
        </w:rPr>
        <w:t> </w:t>
      </w:r>
    </w:p>
    <w:p w:rsidR="00000000" w:rsidRDefault="00A662A7">
      <w:pPr>
        <w:pStyle w:val="pc"/>
      </w:pPr>
      <w:r>
        <w:rPr>
          <w:rStyle w:val="s1"/>
        </w:rPr>
        <w:t xml:space="preserve">Правила оказания государственной услуги </w:t>
      </w:r>
    </w:p>
    <w:p w:rsidR="00000000" w:rsidRDefault="00A662A7">
      <w:pPr>
        <w:pStyle w:val="pc"/>
      </w:pPr>
      <w:r>
        <w:rPr>
          <w:rStyle w:val="s1"/>
        </w:rPr>
        <w:t>«Выдача разрешения на выпуск и обращение обеспеченных ци</w:t>
      </w:r>
      <w:r>
        <w:rPr>
          <w:rStyle w:val="s1"/>
        </w:rPr>
        <w:t>фровых активов»</w:t>
      </w:r>
    </w:p>
    <w:p w:rsidR="00000000" w:rsidRDefault="00A662A7">
      <w:pPr>
        <w:pStyle w:val="pc"/>
      </w:pPr>
      <w:r>
        <w:rPr>
          <w:rStyle w:val="s1"/>
        </w:rPr>
        <w:t> </w:t>
      </w:r>
    </w:p>
    <w:p w:rsidR="00000000" w:rsidRDefault="00A662A7">
      <w:pPr>
        <w:pStyle w:val="pc"/>
      </w:pPr>
      <w:r>
        <w:rPr>
          <w:rStyle w:val="s1"/>
        </w:rPr>
        <w:t>Глава 1. Общие положения</w:t>
      </w:r>
    </w:p>
    <w:p w:rsidR="00000000" w:rsidRDefault="00A662A7">
      <w:pPr>
        <w:pStyle w:val="pc"/>
      </w:pPr>
      <w:r>
        <w:rPr>
          <w:rStyle w:val="s1"/>
        </w:rPr>
        <w:t> </w:t>
      </w:r>
    </w:p>
    <w:p w:rsidR="00000000" w:rsidRDefault="00A662A7">
      <w:pPr>
        <w:pStyle w:val="pj"/>
      </w:pPr>
      <w:r>
        <w:t xml:space="preserve">1. Настоящие Правила </w:t>
      </w:r>
      <w:r>
        <w:rPr>
          <w:rStyle w:val="s0"/>
        </w:rPr>
        <w:t xml:space="preserve">оказания государственной услуги «Выдача разрешения на выпуск и обращение обеспеченных цифровых активов» (далее - Правила) разработаны в соответствии с подпунктом 2) </w:t>
      </w:r>
      <w:hyperlink r:id="rId12" w:anchor="sub_id=120102" w:history="1">
        <w:r>
          <w:rPr>
            <w:rStyle w:val="a4"/>
          </w:rPr>
          <w:t>пункта 1 статьи 12</w:t>
        </w:r>
      </w:hyperlink>
      <w:r>
        <w:rPr>
          <w:rStyle w:val="s0"/>
        </w:rPr>
        <w:t xml:space="preserve"> Закона Республики Казахстан «О разрешениях и уведомлениях» и с </w:t>
      </w:r>
      <w:hyperlink r:id="rId13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</w:t>
      </w:r>
      <w:r>
        <w:rPr>
          <w:rStyle w:val="s0"/>
        </w:rPr>
        <w:t>Республики «О государственных услугах» (далее - Закон о государственных услугах) и определяют порядок оказания государственной услуги «Выдача разрешения на выпуск и обращение обеспеченных цифровых активов» (далее - государственная услуга) индивидуальным пр</w:t>
      </w:r>
      <w:r>
        <w:rPr>
          <w:rStyle w:val="s0"/>
        </w:rPr>
        <w:t>едпринимателям и (или) юридическим лицам (далее - услугополучатель).</w:t>
      </w:r>
    </w:p>
    <w:p w:rsidR="00000000" w:rsidRDefault="00A662A7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" w:anchor="sub_id=2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цифрового развития, инноваций и аэроко</w:t>
      </w:r>
      <w:r>
        <w:rPr>
          <w:rStyle w:val="s3"/>
        </w:rPr>
        <w:t>смической промышленности РК от 27.09.24 г. № 607/НҚ (введен в действие с 8 января 2025 г.) (</w:t>
      </w:r>
      <w:hyperlink r:id="rId1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662A7">
      <w:pPr>
        <w:pStyle w:val="pj"/>
      </w:pPr>
      <w:r>
        <w:rPr>
          <w:rStyle w:val="s0"/>
        </w:rPr>
        <w:t>2. В настоящих Правилах используются следующие основные понятия:</w:t>
      </w:r>
    </w:p>
    <w:p w:rsidR="00000000" w:rsidRDefault="00A662A7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обеспеченный цифровой актив - цифровой актив, зарегистрированный посредством цифровой платформы по хранению и обмену обеспеченными цифровыми активами, соответствующий требованиям, предъявляемым к обеспеченному цифровому активу;</w:t>
      </w:r>
    </w:p>
    <w:p w:rsidR="00000000" w:rsidRDefault="00A662A7">
      <w:pPr>
        <w:pStyle w:val="pj"/>
      </w:pPr>
      <w:r>
        <w:rPr>
          <w:rStyle w:val="s0"/>
        </w:rPr>
        <w:t>2) цифровая платформа по хр</w:t>
      </w:r>
      <w:r>
        <w:rPr>
          <w:rStyle w:val="s0"/>
        </w:rPr>
        <w:t>анению и обмену обеспеченными цифровыми активами - совокупность информационно-коммуникационных технологий, построенных на основе распределенной платформы данных, реализующих определенные информационные взаимодействия и предназначенных для решения конкретны</w:t>
      </w:r>
      <w:r>
        <w:rPr>
          <w:rStyle w:val="s0"/>
        </w:rPr>
        <w:t>х функциональных задач, предоставляющих возможность информационного обмена;</w:t>
      </w:r>
    </w:p>
    <w:p w:rsidR="00000000" w:rsidRDefault="00A662A7">
      <w:pPr>
        <w:pStyle w:val="pj"/>
      </w:pPr>
      <w:r>
        <w:rPr>
          <w:rStyle w:val="s0"/>
        </w:rPr>
        <w:t xml:space="preserve">3) уполномоченный </w:t>
      </w:r>
      <w:r>
        <w:t xml:space="preserve">орган в сфере цифровых активов (далее - услугодатель) - центральный исполнительный орган, осуществляющий руководство и межотраслевую координацию в сфере цифровых </w:t>
      </w:r>
      <w:r>
        <w:t>активов;</w:t>
      </w:r>
    </w:p>
    <w:p w:rsidR="00000000" w:rsidRDefault="00A662A7">
      <w:pPr>
        <w:pStyle w:val="pj"/>
      </w:pPr>
      <w:r>
        <w:t xml:space="preserve">4) лицо, осуществляющее выпуск и обращение обеспеченных цифровых активов - индивидуальный предприниматель, юридическое лицо Республики Казахстан, осуществляющие эксплуатацию цифровой платформы по хранению и обмену обеспеченными цифровыми активами </w:t>
      </w:r>
      <w:r>
        <w:t>и имеющие разрешение на выпуск и обращение обеспеченных цифровых активов;</w:t>
      </w:r>
    </w:p>
    <w:p w:rsidR="00000000" w:rsidRDefault="00A662A7">
      <w:pPr>
        <w:pStyle w:val="pj"/>
      </w:pPr>
      <w:r>
        <w:t>5) веб-портал «электронного правительства» - информационная система,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 услугам, услугам по выдаче техничес</w:t>
      </w:r>
      <w:r>
        <w:t>ких условий на подключение к сетям субъектов естественных монополий и услугам субъектов квазигосударственного сектора, оказываемым в электронной форме;</w:t>
      </w:r>
    </w:p>
    <w:p w:rsidR="00000000" w:rsidRDefault="00A662A7">
      <w:pPr>
        <w:pStyle w:val="pj"/>
      </w:pPr>
      <w:r>
        <w:t>6) разрешение - подтверждение права физического или юридического лица, а также филиала иностранного юрид</w:t>
      </w:r>
      <w:r>
        <w:t>ического лица, предметом деятельности которого является оказание финансовых услуг,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A662A7">
      <w:pPr>
        <w:pStyle w:val="pj"/>
      </w:pPr>
      <w:r>
        <w:t>7) электронная цифров</w:t>
      </w:r>
      <w:r>
        <w:t>ая подпись (далее - ЭЦП) - набор электронных цифровых символов, созданный средствами электронной цифровой подписи и подтверждающий достоверность электронного документа, его принадлежность и неизменность содержания.</w:t>
      </w:r>
    </w:p>
    <w:p w:rsidR="00000000" w:rsidRDefault="00A662A7">
      <w:pPr>
        <w:pStyle w:val="pj"/>
      </w:pPr>
      <w:r>
        <w:t>Иные понятия, используемые в настоящих Пр</w:t>
      </w:r>
      <w:r>
        <w:t>авилах, применяются в соответствии с действующим законодательством Республики Казахстан.</w:t>
      </w:r>
    </w:p>
    <w:p w:rsidR="00000000" w:rsidRDefault="00A662A7">
      <w:pPr>
        <w:pStyle w:val="pc"/>
      </w:pPr>
      <w:r>
        <w:rPr>
          <w:rStyle w:val="s1"/>
        </w:rPr>
        <w:t> </w:t>
      </w:r>
    </w:p>
    <w:p w:rsidR="00000000" w:rsidRDefault="00A662A7">
      <w:pPr>
        <w:pStyle w:val="pc"/>
      </w:pPr>
      <w:r>
        <w:rPr>
          <w:rStyle w:val="s1"/>
        </w:rPr>
        <w:t> </w:t>
      </w:r>
    </w:p>
    <w:p w:rsidR="00000000" w:rsidRDefault="00A662A7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A662A7">
      <w:pPr>
        <w:pStyle w:val="pc"/>
      </w:pPr>
      <w:r>
        <w:rPr>
          <w:rStyle w:val="s1"/>
        </w:rPr>
        <w:t> </w:t>
      </w:r>
    </w:p>
    <w:p w:rsidR="00000000" w:rsidRDefault="00A662A7">
      <w:pPr>
        <w:pStyle w:val="pj"/>
      </w:pPr>
      <w:r>
        <w:t>3. Перечень основных документов и требований к оказанию государственной услуги, включающий характеристики процес</w:t>
      </w:r>
      <w:r>
        <w:t xml:space="preserve">са, форму, содержание и результат оказания, а также иные сведения с учетом особенностей предоставления государственной услуги изложены в перечне основных требований к оказанию государственной услуги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t xml:space="preserve"> к настоящим Правилам (далее - Перечень).</w:t>
      </w:r>
    </w:p>
    <w:p w:rsidR="00000000" w:rsidRDefault="00A662A7">
      <w:pPr>
        <w:pStyle w:val="pj"/>
      </w:pPr>
      <w:r>
        <w:t xml:space="preserve">Для получения государственной услуги услугополучатель направляет услугодателю через веб-порталы «электронного правительства» </w:t>
      </w:r>
      <w:hyperlink r:id="rId16" w:history="1">
        <w:r>
          <w:rPr>
            <w:rStyle w:val="a4"/>
          </w:rPr>
          <w:t>www.egov.kz</w:t>
        </w:r>
      </w:hyperlink>
      <w:r>
        <w:t xml:space="preserve"> (далее - портал) заявление на выдачу р</w:t>
      </w:r>
      <w:r>
        <w:t xml:space="preserve">азрешения на выпуск и обращение обеспеченных цифровых активов (далее - заявление), удостоверенное ЭЦП,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настоящим Правилам.</w:t>
      </w:r>
    </w:p>
    <w:p w:rsidR="00000000" w:rsidRDefault="00A662A7">
      <w:pPr>
        <w:pStyle w:val="pj"/>
      </w:pPr>
      <w:r>
        <w:t xml:space="preserve">4. Услугодатель получает сведения о документах, удостоверяющих личность, </w:t>
      </w:r>
      <w:r>
        <w:t>о государственной регистрации (перерегистрации) юридического лица, о государственной регистрации индивидуального предпринимателя, либо о начале деятельности в качестве индивидуального предпринимателя из соответствующих государственных систем через шлюз «эл</w:t>
      </w:r>
      <w:r>
        <w:t>ектронного правительства».</w:t>
      </w:r>
    </w:p>
    <w:p w:rsidR="00000000" w:rsidRDefault="00A662A7">
      <w:pPr>
        <w:pStyle w:val="pj"/>
      </w:pPr>
      <w:r>
        <w:t>При подаче документов, указанных в пункте 9 Перечня, услугополучателю в «личный кабинет» через портал направляется статус о принятии электронного запроса для оказания государственной услуги.</w:t>
      </w:r>
    </w:p>
    <w:p w:rsidR="00000000" w:rsidRDefault="00A662A7">
      <w:pPr>
        <w:pStyle w:val="pj"/>
      </w:pPr>
      <w:r>
        <w:t>5. Канцелярия услугодателя в день пост</w:t>
      </w:r>
      <w:r>
        <w:t>упления заявления осуществляет прием, регистрацию и передает его на исполнение ответственному структурному подразделению.</w:t>
      </w:r>
    </w:p>
    <w:p w:rsidR="00000000" w:rsidRDefault="00A662A7">
      <w:pPr>
        <w:pStyle w:val="pj"/>
      </w:pPr>
      <w:r>
        <w:t>При обращении услугополучателя после окончания рабочего времени, в выходные и праздничные дни, прием заявления осуществляется следующи</w:t>
      </w:r>
      <w:r>
        <w:t>м рабочим днем.</w:t>
      </w:r>
    </w:p>
    <w:p w:rsidR="00000000" w:rsidRDefault="00A662A7">
      <w:pPr>
        <w:pStyle w:val="pj"/>
      </w:pPr>
      <w:r>
        <w:t>6. Услугодатель в течение 2 (два) рабочих дней с момента регистрации документов, указанных в пункте 9 Перечня, проверяет полноту представленных документов и (или) сведений.</w:t>
      </w:r>
    </w:p>
    <w:p w:rsidR="00000000" w:rsidRDefault="00A662A7">
      <w:pPr>
        <w:pStyle w:val="pj"/>
      </w:pPr>
      <w:r>
        <w:t>При представлении неполного пакета документов согласно пункту 9 Пер</w:t>
      </w:r>
      <w:r>
        <w:t>ечня и (или) документов с истекшим сроком действия услугодатель направляет уведомление об отказе в дальнейшем рассмотрении документов.</w:t>
      </w:r>
    </w:p>
    <w:p w:rsidR="00000000" w:rsidRDefault="00A662A7">
      <w:pPr>
        <w:pStyle w:val="pj"/>
      </w:pPr>
      <w:r>
        <w:t>7. При установлении факта полноты представленных документов, услугодатель в течение 3 (три) рабочих дней рассматривает их</w:t>
      </w:r>
      <w:r>
        <w:t xml:space="preserve"> на предмет соответствия требованиям настоящих Правил, и формирует разрешение на выпуск и обращение обеспеченных цифровых активов,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</w:t>
      </w:r>
      <w:r>
        <w:t xml:space="preserve">к настоящим Правилам либо мотивированный отказ в выдаче разрешения на выпуск и обращение обеспеченных цифровых активов,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Правилам.</w:t>
      </w:r>
    </w:p>
    <w:p w:rsidR="00000000" w:rsidRDefault="00A662A7">
      <w:pPr>
        <w:pStyle w:val="pj"/>
      </w:pPr>
      <w:r>
        <w:t>8. При выявлении оснований для отказа в оказании государ</w:t>
      </w:r>
      <w:r>
        <w:t xml:space="preserve">ственной услуги в соответствии со </w:t>
      </w:r>
      <w:hyperlink r:id="rId17" w:anchor="sub_id=730000" w:history="1">
        <w:r>
          <w:rPr>
            <w:rStyle w:val="a4"/>
          </w:rPr>
          <w:t>статьей 73</w:t>
        </w:r>
      </w:hyperlink>
      <w:r>
        <w:t xml:space="preserve"> Административного процедурно-процессуального кодекса Республики Казахстан (далее - АППК), услугодатель уведомляет услугополучат</w:t>
      </w:r>
      <w:r>
        <w:t>еля о предварительном решении, об отказе в оказании государственной услуги, а также времени и месте (способе) проведения заслушивания для возможности выразить услугополучателю позицию по предварительному решению.</w:t>
      </w:r>
    </w:p>
    <w:p w:rsidR="00000000" w:rsidRDefault="00A662A7">
      <w:pPr>
        <w:pStyle w:val="pj"/>
      </w:pPr>
      <w:r>
        <w:t xml:space="preserve">Уведомление о заслушивании направляется не </w:t>
      </w:r>
      <w:r>
        <w:t>менее чем за 3 (три) рабочих дня до завершения срока оказания государственной услуги.</w:t>
      </w:r>
    </w:p>
    <w:p w:rsidR="00000000" w:rsidRDefault="00A662A7">
      <w:pPr>
        <w:pStyle w:val="pj"/>
      </w:pPr>
      <w:r>
        <w:t xml:space="preserve">Заслушивание проводится не позднее 2 (два) рабочих дней со дня уведомления. По результатам заслушивания услугодатель выдает разрешение на выпуск и обращение обеспеченных </w:t>
      </w:r>
      <w:r>
        <w:t>цифровых активов либо выдает мотивированный отказ в выдаче разрешения на выпуск и обращение обеспеченных цифровых активов.</w:t>
      </w:r>
    </w:p>
    <w:p w:rsidR="00000000" w:rsidRDefault="00A662A7">
      <w:pPr>
        <w:pStyle w:val="pj"/>
      </w:pPr>
      <w:r>
        <w:t>9. Результат оказания государственной услуги направляется услугополучателю на портал в «личный кабинет» в форме электронного документ</w:t>
      </w:r>
      <w:r>
        <w:t>а, удостоверенного электронной цифровой подписью руководителя услугодателя либо лица его замещающего.</w:t>
      </w:r>
    </w:p>
    <w:p w:rsidR="00000000" w:rsidRDefault="00A662A7">
      <w:pPr>
        <w:pStyle w:val="pj"/>
      </w:pPr>
      <w:r>
        <w:t>10. Услугодатель обеспечивает внесение данных о стадии оказания государственной услуги в информационную систему мониторинга оказания государственных услуг</w:t>
      </w:r>
      <w:r>
        <w:t xml:space="preserve"> в порядке, установленном уполномоченным органом в сфере информатизации, в соответствии с подпунктом 11) </w:t>
      </w:r>
      <w:hyperlink r:id="rId18" w:anchor="sub_id=50211" w:history="1">
        <w:r>
          <w:rPr>
            <w:rStyle w:val="a4"/>
          </w:rPr>
          <w:t>пункта 2 статьи 5</w:t>
        </w:r>
      </w:hyperlink>
      <w:r>
        <w:t xml:space="preserve"> Закона о государственных услугах.</w:t>
      </w:r>
    </w:p>
    <w:p w:rsidR="00000000" w:rsidRDefault="00A662A7">
      <w:pPr>
        <w:pStyle w:val="pj"/>
      </w:pPr>
      <w:r>
        <w:t xml:space="preserve">Данные о стадии </w:t>
      </w:r>
      <w:r>
        <w:t>оказания государственной услуги поступают в информационную систему мониторинга оказания государственной услуги в автоматическом режиме.</w:t>
      </w:r>
    </w:p>
    <w:p w:rsidR="00000000" w:rsidRDefault="00A662A7">
      <w:pPr>
        <w:pStyle w:val="pj"/>
      </w:pPr>
      <w:r>
        <w:t>11. После оформления разрешения на выпуск и обращение обеспеченных цифровых активов, услугополучатель автоматически внос</w:t>
      </w:r>
      <w:r>
        <w:t>ится в государственный реестр лиц, осуществляющих деятельность по выпуску обеспеченных цифровых активов.</w:t>
      </w:r>
    </w:p>
    <w:p w:rsidR="00000000" w:rsidRDefault="00A662A7">
      <w:pPr>
        <w:pStyle w:val="pj"/>
      </w:pPr>
      <w:r>
        <w:t>12. При внесении изменений и (или) дополнений в Правила услугодатель направляет оператору информационно-коммуникационной инфраструктуры «электронного п</w:t>
      </w:r>
      <w:r>
        <w:t>равительства», в Единый контакт-центр информацию о таких изменениях и (или) дополнениях в течение 3 (три) рабочих дней.</w:t>
      </w:r>
    </w:p>
    <w:p w:rsidR="00000000" w:rsidRDefault="00A662A7">
      <w:pPr>
        <w:pStyle w:val="pc"/>
      </w:pPr>
      <w:r>
        <w:rPr>
          <w:rStyle w:val="s1"/>
        </w:rPr>
        <w:t> </w:t>
      </w:r>
    </w:p>
    <w:p w:rsidR="00000000" w:rsidRDefault="00A662A7">
      <w:pPr>
        <w:pStyle w:val="pc"/>
      </w:pPr>
      <w:r>
        <w:rPr>
          <w:rStyle w:val="s1"/>
        </w:rPr>
        <w:t> </w:t>
      </w:r>
    </w:p>
    <w:p w:rsidR="00000000" w:rsidRDefault="00A662A7">
      <w:pPr>
        <w:pStyle w:val="pc"/>
      </w:pPr>
      <w:r>
        <w:rPr>
          <w:rStyle w:val="s1"/>
        </w:rPr>
        <w:t>Глава 3. Порядок обжалования решений, действий (бездействия) услугодателя и (или) их должностных лиц по вопросам оказания государств</w:t>
      </w:r>
      <w:r>
        <w:rPr>
          <w:rStyle w:val="s1"/>
        </w:rPr>
        <w:t>енных услуг</w:t>
      </w:r>
    </w:p>
    <w:p w:rsidR="00000000" w:rsidRDefault="00A662A7">
      <w:pPr>
        <w:pStyle w:val="pc"/>
      </w:pPr>
      <w:r>
        <w:rPr>
          <w:rStyle w:val="s1"/>
        </w:rPr>
        <w:t> </w:t>
      </w:r>
    </w:p>
    <w:p w:rsidR="00000000" w:rsidRDefault="00A662A7">
      <w:pPr>
        <w:pStyle w:val="pj"/>
      </w:pPr>
      <w:r>
        <w:t>13.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 (далее - орган, рассматривающий</w:t>
      </w:r>
      <w:r>
        <w:t xml:space="preserve"> жалобу).</w:t>
      </w:r>
    </w:p>
    <w:p w:rsidR="00000000" w:rsidRDefault="00A662A7">
      <w:pPr>
        <w:pStyle w:val="pj"/>
      </w:pPr>
      <w:r>
        <w:t>Жалоба подается услугодателю, должностному лицу, чьи административный акт, административное действие (бездействие) обжалуются.</w:t>
      </w:r>
    </w:p>
    <w:p w:rsidR="00000000" w:rsidRDefault="00A662A7">
      <w:pPr>
        <w:pStyle w:val="pj"/>
      </w:pPr>
      <w:r>
        <w:t xml:space="preserve">Услугодатель, должностное лицо, чье решение, действие (бездействие) обжалуются, не позднее 3 (три) рабочих дней со дня </w:t>
      </w:r>
      <w:r>
        <w:t>поступления жалобы направляют ее и административное дело в орган, рассматривающий жалобу.</w:t>
      </w:r>
    </w:p>
    <w:p w:rsidR="00000000" w:rsidRDefault="00A662A7">
      <w:pPr>
        <w:pStyle w:val="pj"/>
      </w:pPr>
      <w:r>
        <w:t>При этом услугодатель, должностное лицо, чье решение, действие (бездействие) обжалуются, вправе не направлять жалобу в орган, рассматривающий жалобу, если он в течени</w:t>
      </w:r>
      <w:r>
        <w:t>е 3 (три) рабочих дней примет благоприятное решение, совершит административное действие, полностью удовлетворяющее требованиям, указанным в жалобе.</w:t>
      </w:r>
    </w:p>
    <w:p w:rsidR="00000000" w:rsidRDefault="00A662A7">
      <w:pPr>
        <w:pStyle w:val="pj"/>
      </w:pPr>
      <w:r>
        <w:t xml:space="preserve">14. Жалоба услугополучателя, поступившая в адрес услугодателя, в соответствии с </w:t>
      </w:r>
      <w:hyperlink r:id="rId19" w:anchor="sub_id=250200" w:history="1">
        <w:r>
          <w:rPr>
            <w:rStyle w:val="a4"/>
          </w:rPr>
          <w:t>пунктом 2 статьи 25</w:t>
        </w:r>
      </w:hyperlink>
      <w:r>
        <w:t xml:space="preserve"> Закона о государственных услугах подлежит рассмотрению в течение 5 (пять) рабочих дней со дня ее регистрации.</w:t>
      </w:r>
    </w:p>
    <w:p w:rsidR="00000000" w:rsidRDefault="00A662A7">
      <w:pPr>
        <w:pStyle w:val="pj"/>
      </w:pPr>
      <w:r>
        <w:t>Жалоба услугополучателя, поступившая в адрес уполномоченного органа по</w:t>
      </w:r>
      <w:r>
        <w:t xml:space="preserve"> оценке и контролю за качеством оказания государственных услуг, подлежит рассмотрению в течение 15 (пятнадцать) рабочих дней со дня ее регистрации.</w:t>
      </w:r>
    </w:p>
    <w:p w:rsidR="00000000" w:rsidRDefault="00A662A7">
      <w:pPr>
        <w:pStyle w:val="pj"/>
      </w:pPr>
      <w:r>
        <w:t xml:space="preserve">15. Если иное не предусмотрено </w:t>
      </w:r>
      <w:hyperlink r:id="rId20" w:history="1">
        <w:r>
          <w:rPr>
            <w:rStyle w:val="a4"/>
          </w:rPr>
          <w:t>Законом</w:t>
        </w:r>
      </w:hyperlink>
      <w:r>
        <w:t xml:space="preserve"> о го</w:t>
      </w:r>
      <w:r>
        <w:t>сударственных услугах, обращение в суд допускается после обжалования в досудебном порядке. В случае, если законом предусмотрена возможность обращения в суд без необходимости обжалования в вышестоящем органе, административный орган, должностное лицо, админи</w:t>
      </w:r>
      <w:r>
        <w:t xml:space="preserve">стративный акт, административное действие (бездействие) которых оспариваются, наряду с отзывом представляют в суд мотивированную позицию руководителя вышестоящего административного органа, должностного лица в соответствии с </w:t>
      </w:r>
      <w:hyperlink r:id="rId21" w:anchor="sub_id=910500" w:history="1">
        <w:r>
          <w:rPr>
            <w:rStyle w:val="a4"/>
          </w:rPr>
          <w:t>пунктом 5 статьи 91</w:t>
        </w:r>
      </w:hyperlink>
      <w:r>
        <w:t xml:space="preserve"> АППК.</w:t>
      </w:r>
    </w:p>
    <w:p w:rsidR="00000000" w:rsidRDefault="00A662A7">
      <w:pPr>
        <w:pStyle w:val="pr"/>
      </w:pPr>
      <w:r>
        <w:t> </w:t>
      </w:r>
    </w:p>
    <w:p w:rsidR="00000000" w:rsidRDefault="00A662A7">
      <w:pPr>
        <w:pStyle w:val="pr"/>
        <w:jc w:val="left"/>
      </w:pPr>
      <w:bookmarkStart w:id="2" w:name="SUB1"/>
      <w:bookmarkEnd w:id="2"/>
      <w:r>
        <w:t> </w:t>
      </w:r>
    </w:p>
    <w:p w:rsidR="00000000" w:rsidRDefault="00A662A7">
      <w:pPr>
        <w:pStyle w:val="pr"/>
      </w:pPr>
      <w:r>
        <w:t>Приложение 1 к</w:t>
      </w:r>
    </w:p>
    <w:p w:rsidR="00000000" w:rsidRDefault="00A662A7">
      <w:pPr>
        <w:pStyle w:val="pr"/>
      </w:pPr>
      <w:hyperlink w:anchor="sub100" w:history="1">
        <w:r>
          <w:rPr>
            <w:rStyle w:val="a4"/>
          </w:rPr>
          <w:t>Правилам</w:t>
        </w:r>
      </w:hyperlink>
      <w:r>
        <w:t xml:space="preserve"> оказания</w:t>
      </w:r>
    </w:p>
    <w:p w:rsidR="00000000" w:rsidRDefault="00A662A7">
      <w:pPr>
        <w:pStyle w:val="pr"/>
      </w:pPr>
      <w:r>
        <w:t>государственной услуги</w:t>
      </w:r>
    </w:p>
    <w:p w:rsidR="00000000" w:rsidRDefault="00A662A7">
      <w:pPr>
        <w:pStyle w:val="pr"/>
      </w:pPr>
      <w:r>
        <w:t>«Выдача разрешения на</w:t>
      </w:r>
    </w:p>
    <w:p w:rsidR="00000000" w:rsidRDefault="00A662A7">
      <w:pPr>
        <w:pStyle w:val="pr"/>
      </w:pPr>
      <w:r>
        <w:t>выпуск и обращение</w:t>
      </w:r>
    </w:p>
    <w:p w:rsidR="00000000" w:rsidRDefault="00A662A7">
      <w:pPr>
        <w:pStyle w:val="pr"/>
      </w:pPr>
      <w:r>
        <w:t>обеспеченных цифровых</w:t>
      </w:r>
    </w:p>
    <w:p w:rsidR="00000000" w:rsidRDefault="00A662A7">
      <w:pPr>
        <w:pStyle w:val="pr"/>
      </w:pPr>
      <w:r>
        <w:t>активов»</w:t>
      </w:r>
    </w:p>
    <w:p w:rsidR="00000000" w:rsidRDefault="00A662A7">
      <w:pPr>
        <w:pStyle w:val="pc"/>
      </w:pPr>
      <w:r>
        <w:rPr>
          <w:rStyle w:val="s1"/>
        </w:rPr>
        <w:t> </w:t>
      </w:r>
    </w:p>
    <w:p w:rsidR="00000000" w:rsidRDefault="00A662A7">
      <w:pPr>
        <w:pStyle w:val="pc"/>
      </w:pPr>
      <w:r>
        <w:rPr>
          <w:rStyle w:val="s1"/>
        </w:rPr>
        <w:t> </w:t>
      </w:r>
    </w:p>
    <w:p w:rsidR="00000000" w:rsidRDefault="00A662A7">
      <w:pPr>
        <w:pStyle w:val="pc"/>
      </w:pPr>
      <w:r>
        <w:rPr>
          <w:rStyle w:val="s1"/>
        </w:rPr>
        <w:t>Перечень осно</w:t>
      </w:r>
      <w:r>
        <w:rPr>
          <w:rStyle w:val="s1"/>
        </w:rPr>
        <w:t>вных требований к оказанию государственной услуги</w:t>
      </w:r>
    </w:p>
    <w:p w:rsidR="00000000" w:rsidRDefault="00A662A7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81"/>
        <w:gridCol w:w="5534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1</w:t>
            </w:r>
          </w:p>
        </w:tc>
        <w:tc>
          <w:tcPr>
            <w:tcW w:w="1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Наименование государственной услуги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«Выдача разрешения на выпуск и обращение обеспеченных цифровых активов»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2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Министерство цифрового развития, инноваций и аэрокосмической промышленности Республики Казахстан (далее - услугодатель).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3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 xml:space="preserve">Веб-портал «электронного правительства» </w:t>
            </w:r>
            <w:hyperlink r:id="rId22" w:history="1">
              <w:r>
                <w:rPr>
                  <w:rStyle w:val="a4"/>
                </w:rPr>
                <w:t>www.egov.kz</w:t>
              </w:r>
            </w:hyperlink>
            <w:r>
              <w:t xml:space="preserve"> (далее - портал).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4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5 (пять) рабочих дней.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5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Электронная (частично автоматизированная)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6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Разрешение на выпуск и обращение обеспеченных цифровых активов по форме согласно приложению 3 настоящих Правил либо мотивированный отказ в выдаче разрешения на выпуск и обращение обеспеченных цифровых активов по форме согласно приложению 4 настоящих Правил</w:t>
            </w:r>
            <w:r>
              <w:t>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7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Бесплатно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8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График работы услугодателя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 xml:space="preserve">1) услугодатель - с понедельника по пятницу, в соответствии с установленным графиком работы с 9:00 до 18:30 часов, за исключением выходных и праздничных дней, согласно </w:t>
            </w:r>
            <w:hyperlink r:id="rId23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</w:t>
            </w:r>
            <w:r>
              <w:t>блики Казахстан года с перерывом на обед с 13:00 до 14:30 часов;</w:t>
            </w:r>
          </w:p>
          <w:p w:rsidR="00000000" w:rsidRDefault="00A662A7">
            <w:pPr>
              <w:pStyle w:val="p"/>
            </w:pPr>
            <w:r>
              <w:t>2) портал - круглосуточно, за исключением перерывов, связанных с проведением технических работ (при обращении услугополучателя после окончания рабочего времени, в выходные и праздничные дни с</w:t>
            </w:r>
            <w:r>
              <w:t>огласно трудовому законодательству Республики Казахстан, прием заявлений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9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1) заявление в форме электронного документа, удостоверенного электронной цифровой подписью услугополучателя, по форме согласно приложению 2 к настоящим Правилам;</w:t>
            </w:r>
          </w:p>
          <w:p w:rsidR="00000000" w:rsidRDefault="00A662A7">
            <w:pPr>
              <w:pStyle w:val="p"/>
            </w:pPr>
            <w:r>
              <w:t>2) электронная копия выписки из Государственного реестра товарных знаков и (или) электронная к</w:t>
            </w:r>
            <w:r>
              <w:t>опия выписки из Государственного реестра наименований мест происхождения товаров или электронная копия договора купли-продажи имущества (товара) или электронная копия договора розничной купли-продажи товара или электронная копия договора контрактации или э</w:t>
            </w:r>
            <w:r>
              <w:t>лектронная копия договора мены или электронная копия договора дарения или электронная копия договора о создании и использовании результатов интеллектуальной творческой деятельности или электронная копия свидетельства о внесении сведений в Государственный р</w:t>
            </w:r>
            <w:r>
              <w:t>еестр прав на объекты, охраняемые авторским правом;</w:t>
            </w:r>
          </w:p>
          <w:p w:rsidR="00000000" w:rsidRDefault="00A662A7">
            <w:pPr>
              <w:pStyle w:val="p"/>
            </w:pPr>
            <w:r>
              <w:t>3) гарантийное письмо в произвольной форме о наличии аренды серверного оборудования или купли продажи не менее 5 (пять) узлов блокчейн-сети распределенной платформы данных и (или) о наличии алгоритма подт</w:t>
            </w:r>
            <w:r>
              <w:t>верждения записи данных в узлы.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10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1) установление недостоверности документов, представленных заявителем для получения разрешения, и (или) д</w:t>
            </w:r>
            <w:r>
              <w:t>анных (сведений), содержащихся в них;</w:t>
            </w:r>
          </w:p>
          <w:p w:rsidR="00000000" w:rsidRDefault="00A662A7">
            <w:pPr>
              <w:pStyle w:val="p"/>
            </w:pPr>
            <w:r>
      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нормативными правовыми актами Республики Ка</w:t>
            </w:r>
            <w:r>
              <w:t>захстан;</w:t>
            </w:r>
          </w:p>
          <w:p w:rsidR="00000000" w:rsidRDefault="00A662A7">
            <w:pPr>
              <w:pStyle w:val="p"/>
            </w:pPr>
            <w:r>
              <w:t>3)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данной государственной услуги;</w:t>
            </w:r>
          </w:p>
          <w:p w:rsidR="00000000" w:rsidRDefault="00A662A7">
            <w:pPr>
              <w:pStyle w:val="p"/>
            </w:pPr>
            <w:r>
              <w:t>4) в отношении услугополучателя имеется вступ</w:t>
            </w:r>
            <w:r>
              <w:t>ившее в законную силу решение суда, на основании которого услугополучатель лишен специального права, связанного с получением государственной услуги;</w:t>
            </w:r>
          </w:p>
          <w:p w:rsidR="00000000" w:rsidRDefault="00A662A7">
            <w:pPr>
              <w:pStyle w:val="p"/>
            </w:pPr>
            <w:r>
              <w:t>5) отсутствие согласия услугополучателя, предоставляемого в соответствии со статьей 8 Закона Республики Каз</w:t>
            </w:r>
            <w:r>
              <w:t>ахстан «О персональных данных и их защите», на доступ к персональным данным ограниченного доступа, которые требуются для оказания государственной услуги.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11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Иные требования с учетом особенностей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1) адреса мест оказания государственной услуги размещены на единой платформе интернет-ресурсов государственных органов Республики Казахстан www.gov.kz в разделе «Министерство цифрового развития, инноваций и аэрокосмической промышленности Республики Казахст</w:t>
            </w:r>
            <w:r>
              <w:t>ан» в подразделе «Государственные услуги»; портале;</w:t>
            </w:r>
          </w:p>
          <w:p w:rsidR="00000000" w:rsidRDefault="00A662A7">
            <w:pPr>
              <w:pStyle w:val="p"/>
            </w:pPr>
            <w:r>
              <w:t>2) услугополучатель имеет возможность получения государственной услуги в электронной форме посредством портала при условии наличия ЭЦП;</w:t>
            </w:r>
          </w:p>
          <w:p w:rsidR="00000000" w:rsidRDefault="00A662A7">
            <w:pPr>
              <w:pStyle w:val="p"/>
            </w:pPr>
            <w:r>
              <w:t>3) услугополучатель имеет возможность получения информации о порядке</w:t>
            </w:r>
            <w:r>
              <w:t xml:space="preserve">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услуг;</w:t>
            </w:r>
          </w:p>
          <w:p w:rsidR="00000000" w:rsidRDefault="00A662A7">
            <w:pPr>
              <w:pStyle w:val="p"/>
            </w:pPr>
            <w:r>
              <w:t>4) при оказании государственной услуги посредством портала доступна ве</w:t>
            </w:r>
            <w:r>
              <w:t>рсия для слабовидящих;</w:t>
            </w:r>
          </w:p>
          <w:p w:rsidR="00000000" w:rsidRDefault="00A662A7">
            <w:pPr>
              <w:pStyle w:val="p"/>
            </w:pPr>
            <w:r>
              <w:t>5) контактные телефоны справочных служб по вопросам оказания государственной услуги указаны на единой платформе интернет-ресурсов государственных органов Республики Казахстан www.gov.kz в разделе «Министерство цифрового развития, инн</w:t>
            </w:r>
            <w:r>
              <w:t>оваций и аэрокосмической промышленности Республики Казахстан». Единый контакт-центр по вопросам оказания государственных услуг: 1414, 8 800 080 7777.</w:t>
            </w:r>
          </w:p>
        </w:tc>
      </w:tr>
    </w:tbl>
    <w:p w:rsidR="00000000" w:rsidRDefault="00A662A7">
      <w:pPr>
        <w:pStyle w:val="pr"/>
      </w:pPr>
      <w:r>
        <w:t> </w:t>
      </w:r>
    </w:p>
    <w:p w:rsidR="00000000" w:rsidRDefault="00A662A7">
      <w:pPr>
        <w:pStyle w:val="pr"/>
      </w:pPr>
      <w:bookmarkStart w:id="3" w:name="SUB2"/>
      <w:bookmarkEnd w:id="3"/>
      <w:r>
        <w:t>Приложение 2 к</w:t>
      </w:r>
    </w:p>
    <w:p w:rsidR="00000000" w:rsidRDefault="00A662A7">
      <w:pPr>
        <w:pStyle w:val="pr"/>
      </w:pPr>
      <w:hyperlink w:anchor="sub100" w:history="1">
        <w:r>
          <w:rPr>
            <w:rStyle w:val="a4"/>
          </w:rPr>
          <w:t>Правилам</w:t>
        </w:r>
      </w:hyperlink>
      <w:r>
        <w:t xml:space="preserve"> оказания</w:t>
      </w:r>
    </w:p>
    <w:p w:rsidR="00000000" w:rsidRDefault="00A662A7">
      <w:pPr>
        <w:pStyle w:val="pr"/>
      </w:pPr>
      <w:r>
        <w:t>государственной услуги</w:t>
      </w:r>
    </w:p>
    <w:p w:rsidR="00000000" w:rsidRDefault="00A662A7">
      <w:pPr>
        <w:pStyle w:val="pr"/>
      </w:pPr>
      <w:r>
        <w:t xml:space="preserve">«Выдача разрешения </w:t>
      </w:r>
      <w:r>
        <w:t>на</w:t>
      </w:r>
    </w:p>
    <w:p w:rsidR="00000000" w:rsidRDefault="00A662A7">
      <w:pPr>
        <w:pStyle w:val="pr"/>
      </w:pPr>
      <w:r>
        <w:t>выпуск и обращение</w:t>
      </w:r>
    </w:p>
    <w:p w:rsidR="00000000" w:rsidRDefault="00A662A7">
      <w:pPr>
        <w:pStyle w:val="pr"/>
      </w:pPr>
      <w:r>
        <w:t>обеспеченных цифровых</w:t>
      </w:r>
    </w:p>
    <w:p w:rsidR="00000000" w:rsidRDefault="00A662A7">
      <w:pPr>
        <w:pStyle w:val="pr"/>
      </w:pPr>
      <w:r>
        <w:t>активов»</w:t>
      </w:r>
    </w:p>
    <w:p w:rsidR="00000000" w:rsidRDefault="00A662A7">
      <w:pPr>
        <w:pStyle w:val="pr"/>
      </w:pPr>
      <w:r>
        <w:t> </w:t>
      </w:r>
    </w:p>
    <w:p w:rsidR="00000000" w:rsidRDefault="00A662A7">
      <w:pPr>
        <w:pStyle w:val="pr"/>
      </w:pPr>
      <w:r>
        <w:t>форма</w:t>
      </w:r>
    </w:p>
    <w:p w:rsidR="00000000" w:rsidRDefault="00A662A7">
      <w:pPr>
        <w:pStyle w:val="pr"/>
      </w:pPr>
      <w:r>
        <w:t> </w:t>
      </w:r>
    </w:p>
    <w:p w:rsidR="00000000" w:rsidRDefault="00A662A7">
      <w:pPr>
        <w:pStyle w:val="p"/>
      </w:pPr>
      <w:r>
        <w:t>Реквизиты индивидуального предпринимателя/юридического лица</w:t>
      </w:r>
    </w:p>
    <w:p w:rsidR="00000000" w:rsidRDefault="00A662A7">
      <w:pPr>
        <w:pStyle w:val="p"/>
      </w:pPr>
      <w:r>
        <w:t>(адрес, индивидуальный идентификационный номер или</w:t>
      </w:r>
    </w:p>
    <w:p w:rsidR="00000000" w:rsidRDefault="00A662A7">
      <w:pPr>
        <w:pStyle w:val="p"/>
      </w:pPr>
      <w:r>
        <w:t>бизнес-идентификационный номер, телефон, электронная почта)</w:t>
      </w:r>
    </w:p>
    <w:p w:rsidR="00000000" w:rsidRDefault="00A662A7">
      <w:pPr>
        <w:pStyle w:val="pr"/>
      </w:pPr>
      <w:r>
        <w:t>Руководителю</w:t>
      </w:r>
    </w:p>
    <w:p w:rsidR="00000000" w:rsidRDefault="00A662A7">
      <w:pPr>
        <w:pStyle w:val="pr"/>
      </w:pPr>
      <w:r>
        <w:t>(Наименов</w:t>
      </w:r>
      <w:r>
        <w:t>ание государственного органа)</w:t>
      </w:r>
    </w:p>
    <w:p w:rsidR="00000000" w:rsidRDefault="00A662A7">
      <w:pPr>
        <w:pStyle w:val="pj"/>
      </w:pPr>
      <w:r>
        <w:rPr>
          <w:rStyle w:val="s0"/>
        </w:rPr>
        <w:t>Номер заявления: (Номер)</w:t>
      </w:r>
    </w:p>
    <w:p w:rsidR="00000000" w:rsidRDefault="00A662A7">
      <w:pPr>
        <w:pStyle w:val="pj"/>
      </w:pPr>
      <w:r>
        <w:rPr>
          <w:rStyle w:val="s0"/>
        </w:rPr>
        <w:t xml:space="preserve">Дата </w:t>
      </w:r>
      <w:r>
        <w:t>заявления: (Дата)</w:t>
      </w:r>
    </w:p>
    <w:p w:rsidR="00000000" w:rsidRDefault="00A662A7">
      <w:pPr>
        <w:pStyle w:val="pc"/>
      </w:pPr>
      <w:r>
        <w:rPr>
          <w:rStyle w:val="s1"/>
        </w:rPr>
        <w:t> </w:t>
      </w:r>
    </w:p>
    <w:p w:rsidR="00000000" w:rsidRDefault="00A662A7">
      <w:pPr>
        <w:pStyle w:val="pc"/>
      </w:pPr>
      <w:r>
        <w:rPr>
          <w:rStyle w:val="s1"/>
        </w:rPr>
        <w:t> </w:t>
      </w:r>
    </w:p>
    <w:p w:rsidR="00000000" w:rsidRDefault="00A662A7">
      <w:pPr>
        <w:pStyle w:val="pc"/>
      </w:pPr>
      <w:r>
        <w:rPr>
          <w:rStyle w:val="s1"/>
        </w:rPr>
        <w:t>ЗАЯВЛЕНИЕ</w:t>
      </w:r>
    </w:p>
    <w:p w:rsidR="00000000" w:rsidRDefault="00A662A7">
      <w:pPr>
        <w:pStyle w:val="pc"/>
      </w:pPr>
      <w:r>
        <w:rPr>
          <w:rStyle w:val="s1"/>
        </w:rPr>
        <w:t>на выдачу разрешения на выпуск и обращение обеспеченных цифровых активов</w:t>
      </w:r>
    </w:p>
    <w:p w:rsidR="00000000" w:rsidRDefault="00A662A7">
      <w:pPr>
        <w:pStyle w:val="pc"/>
      </w:pPr>
      <w:r>
        <w:rPr>
          <w:rStyle w:val="s1"/>
        </w:rPr>
        <w:t>____________________________________________________________________</w:t>
      </w:r>
    </w:p>
    <w:p w:rsidR="00000000" w:rsidRDefault="00A662A7">
      <w:pPr>
        <w:pStyle w:val="pc"/>
      </w:pPr>
      <w:r>
        <w:rPr>
          <w:rStyle w:val="s1"/>
        </w:rPr>
        <w:t>(наименование индивидуального предпринимателя/юридического лица)</w:t>
      </w:r>
    </w:p>
    <w:p w:rsidR="00000000" w:rsidRDefault="00A662A7">
      <w:pPr>
        <w:pStyle w:val="pc"/>
      </w:pPr>
      <w:r>
        <w:rPr>
          <w:rStyle w:val="s1"/>
        </w:rPr>
        <w:t> </w:t>
      </w:r>
    </w:p>
    <w:p w:rsidR="00000000" w:rsidRDefault="00A662A7">
      <w:pPr>
        <w:pStyle w:val="pj"/>
      </w:pPr>
      <w:r>
        <w:rPr>
          <w:rStyle w:val="s0"/>
        </w:rPr>
        <w:t xml:space="preserve">Руководствуясь </w:t>
      </w:r>
      <w:hyperlink r:id="rId24" w:anchor="sub_id=60000" w:history="1">
        <w:r>
          <w:rPr>
            <w:rStyle w:val="a4"/>
          </w:rPr>
          <w:t>статьей 6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«О цифровых активах в Республике Казахстан», прошу рассмотреть прилагаемый перечень документов и выдать разрешение на выпуск и обращение обеспеченных цифровых активов на следующей цифровой платформе по хранению и обмену обеспече</w:t>
      </w:r>
      <w:r>
        <w:rPr>
          <w:rStyle w:val="s0"/>
        </w:rPr>
        <w:t>нными цифровыми активами:</w:t>
      </w:r>
    </w:p>
    <w:p w:rsidR="00000000" w:rsidRDefault="00A662A7">
      <w:pPr>
        <w:pStyle w:val="p"/>
      </w:pPr>
      <w:r>
        <w:t>_______________________________________________________________________________________</w:t>
      </w:r>
    </w:p>
    <w:p w:rsidR="00000000" w:rsidRDefault="00A662A7">
      <w:pPr>
        <w:pStyle w:val="p"/>
      </w:pPr>
      <w:r>
        <w:t>(наименование цифровой платформы по хранению и обмену обеспеченными цифровыми активами)</w:t>
      </w:r>
    </w:p>
    <w:p w:rsidR="00000000" w:rsidRDefault="00A662A7">
      <w:pPr>
        <w:pStyle w:val="pj"/>
      </w:pPr>
      <w:r>
        <w:rPr>
          <w:rStyle w:val="s0"/>
        </w:rPr>
        <w:t>С целью:</w:t>
      </w:r>
    </w:p>
    <w:p w:rsidR="00000000" w:rsidRDefault="00A662A7">
      <w:pPr>
        <w:pStyle w:val="p"/>
      </w:pPr>
      <w:r>
        <w:t>_____________________________________________</w:t>
      </w:r>
      <w:r>
        <w:t>__________________________________________</w:t>
      </w:r>
    </w:p>
    <w:p w:rsidR="00000000" w:rsidRDefault="00A662A7">
      <w:pPr>
        <w:pStyle w:val="p"/>
      </w:pPr>
      <w:r>
        <w:t>                (описание цели выпуска и обращения обеспеченных цифровых активов)</w:t>
      </w:r>
    </w:p>
    <w:p w:rsidR="00000000" w:rsidRDefault="00A662A7">
      <w:pPr>
        <w:pStyle w:val="p"/>
      </w:pPr>
      <w:r>
        <w:t>_______________________________________________________________________________________</w:t>
      </w:r>
    </w:p>
    <w:p w:rsidR="00000000" w:rsidRDefault="00A662A7">
      <w:pPr>
        <w:pStyle w:val="p"/>
      </w:pPr>
      <w:r>
        <w:t>                      (Адрес(а) осуществлен</w:t>
      </w:r>
      <w:r>
        <w:t>ия деятельности: почтовый индекс, область, город,</w:t>
      </w:r>
    </w:p>
    <w:p w:rsidR="00000000" w:rsidRDefault="00A662A7">
      <w:pPr>
        <w:pStyle w:val="p"/>
      </w:pPr>
      <w:r>
        <w:t>район, населенный пункт, наименование улицы, номер дома/здания (стационарного помещения)</w:t>
      </w:r>
    </w:p>
    <w:p w:rsidR="00000000" w:rsidRDefault="00A662A7">
      <w:pPr>
        <w:pStyle w:val="pj"/>
      </w:pPr>
      <w:r>
        <w:rPr>
          <w:rStyle w:val="s0"/>
        </w:rPr>
        <w:t>Приложение: (Перечень документов необходимых для оказания государственной услуги)</w:t>
      </w:r>
    </w:p>
    <w:p w:rsidR="00000000" w:rsidRDefault="00A662A7">
      <w:pPr>
        <w:pStyle w:val="pj"/>
      </w:pPr>
      <w:r>
        <w:rPr>
          <w:rStyle w:val="s0"/>
        </w:rPr>
        <w:t>Подтверждаю достоверность представл</w:t>
      </w:r>
      <w:r>
        <w:rPr>
          <w:rStyle w:val="s0"/>
        </w:rPr>
        <w:t>енной информации и осведомлен об ответственности за предоставление недостоверных сведений в соответствии с законодательством Республики Казахстан.</w:t>
      </w:r>
    </w:p>
    <w:p w:rsidR="00000000" w:rsidRDefault="00A662A7">
      <w:pPr>
        <w:pStyle w:val="pj"/>
      </w:pPr>
      <w:r>
        <w:rPr>
          <w:rStyle w:val="s0"/>
        </w:rPr>
        <w:t xml:space="preserve">Согласен </w:t>
      </w:r>
      <w:r>
        <w:t>на использование сведений, составляющих охраняемую законом тайну, содержащихся в информационных сист</w:t>
      </w:r>
      <w:r>
        <w:t>емах.</w:t>
      </w:r>
    </w:p>
    <w:p w:rsidR="00000000" w:rsidRDefault="00A662A7">
      <w:pPr>
        <w:pStyle w:val="pj"/>
      </w:pPr>
      <w:r>
        <w:t>______________________________________</w:t>
      </w:r>
    </w:p>
    <w:p w:rsidR="00000000" w:rsidRDefault="00A662A7">
      <w:pPr>
        <w:pStyle w:val="pj"/>
      </w:pPr>
      <w:r>
        <w:t>(Фамилия, имя, отчество (при его наличии),</w:t>
      </w:r>
    </w:p>
    <w:p w:rsidR="00000000" w:rsidRDefault="00A662A7">
      <w:pPr>
        <w:pStyle w:val="pj"/>
      </w:pPr>
      <w:r>
        <w:t>электронная цифровая подпись)</w:t>
      </w:r>
    </w:p>
    <w:p w:rsidR="00000000" w:rsidRDefault="00A662A7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A662A7">
      <w:pPr>
        <w:pStyle w:val="pr"/>
      </w:pPr>
      <w:bookmarkStart w:id="4" w:name="SUB3"/>
      <w:bookmarkEnd w:id="4"/>
      <w:r>
        <w:t>Приложение 3 к</w:t>
      </w:r>
    </w:p>
    <w:p w:rsidR="00000000" w:rsidRDefault="00A662A7">
      <w:pPr>
        <w:pStyle w:val="pr"/>
      </w:pPr>
      <w:hyperlink w:anchor="sub100" w:history="1">
        <w:r>
          <w:rPr>
            <w:rStyle w:val="a4"/>
          </w:rPr>
          <w:t>Правилам</w:t>
        </w:r>
      </w:hyperlink>
      <w:r>
        <w:t xml:space="preserve"> оказания</w:t>
      </w:r>
    </w:p>
    <w:p w:rsidR="00000000" w:rsidRDefault="00A662A7">
      <w:pPr>
        <w:pStyle w:val="pr"/>
      </w:pPr>
      <w:r>
        <w:t>государственной услуги «Выдача</w:t>
      </w:r>
    </w:p>
    <w:p w:rsidR="00000000" w:rsidRDefault="00A662A7">
      <w:pPr>
        <w:pStyle w:val="pr"/>
      </w:pPr>
      <w:r>
        <w:t>разрешения на выпуск и</w:t>
      </w:r>
    </w:p>
    <w:p w:rsidR="00000000" w:rsidRDefault="00A662A7">
      <w:pPr>
        <w:pStyle w:val="pr"/>
      </w:pPr>
      <w:r>
        <w:t>обращение обеспеченн</w:t>
      </w:r>
      <w:r>
        <w:t>ых</w:t>
      </w:r>
    </w:p>
    <w:p w:rsidR="00000000" w:rsidRDefault="00A662A7">
      <w:pPr>
        <w:pStyle w:val="pr"/>
      </w:pPr>
      <w:r>
        <w:t>цифровых активов»</w:t>
      </w:r>
    </w:p>
    <w:p w:rsidR="00000000" w:rsidRDefault="00A662A7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A662A7">
      <w:pPr>
        <w:pStyle w:val="pr"/>
      </w:pPr>
      <w:r>
        <w:t>форма</w:t>
      </w:r>
    </w:p>
    <w:p w:rsidR="00000000" w:rsidRDefault="00A662A7">
      <w:pPr>
        <w:pStyle w:val="pr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0"/>
        <w:gridCol w:w="1776"/>
        <w:gridCol w:w="3995"/>
      </w:tblGrid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(Мемлекеттік органның атауы)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990600" cy="9048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380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(Наименование государственного органа)</w:t>
            </w: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(Мемлекеттік органның деректемелері)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(Реквизиты государственного органа)</w:t>
            </w: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Номер: (Номер документа)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(Наименование услугополучателя)</w:t>
            </w: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Номер заявления: (Номер)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(Реквизиты услугополучателя)</w:t>
            </w: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Дата выдачи: (Дата)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A662A7">
      <w:pPr>
        <w:pStyle w:val="pc"/>
      </w:pPr>
      <w:r>
        <w:rPr>
          <w:rStyle w:val="s1"/>
        </w:rPr>
        <w:t> </w:t>
      </w:r>
    </w:p>
    <w:p w:rsidR="00000000" w:rsidRDefault="00A662A7">
      <w:pPr>
        <w:pStyle w:val="pc"/>
      </w:pPr>
      <w:r>
        <w:rPr>
          <w:rStyle w:val="s1"/>
        </w:rPr>
        <w:t>РАЗРЕШЕНИЕ</w:t>
      </w:r>
    </w:p>
    <w:p w:rsidR="00000000" w:rsidRDefault="00A662A7">
      <w:pPr>
        <w:pStyle w:val="pc"/>
      </w:pPr>
      <w:r>
        <w:rPr>
          <w:rStyle w:val="s1"/>
        </w:rPr>
        <w:t>на выпуск и обращение обеспеченных цифровых активов</w:t>
      </w:r>
    </w:p>
    <w:p w:rsidR="00000000" w:rsidRDefault="00A662A7">
      <w:pPr>
        <w:pStyle w:val="pc"/>
      </w:pPr>
      <w:r>
        <w:rPr>
          <w:rStyle w:val="s0"/>
        </w:rPr>
        <w:t>____________________________________________________________________</w:t>
      </w:r>
    </w:p>
    <w:p w:rsidR="00000000" w:rsidRDefault="00A662A7">
      <w:pPr>
        <w:pStyle w:val="pc"/>
      </w:pPr>
      <w:r>
        <w:rPr>
          <w:rStyle w:val="s0"/>
        </w:rPr>
        <w:t>(Наименование государственного органа)</w:t>
      </w:r>
    </w:p>
    <w:p w:rsidR="00000000" w:rsidRDefault="00A662A7">
      <w:pPr>
        <w:pStyle w:val="pc"/>
      </w:pPr>
      <w:r>
        <w:rPr>
          <w:rStyle w:val="s0"/>
        </w:rPr>
        <w:t> </w:t>
      </w:r>
    </w:p>
    <w:p w:rsidR="00000000" w:rsidRDefault="00A662A7">
      <w:pPr>
        <w:pStyle w:val="p"/>
      </w:pPr>
      <w:r>
        <w:t> </w:t>
      </w:r>
    </w:p>
    <w:p w:rsidR="00000000" w:rsidRDefault="00A662A7">
      <w:pPr>
        <w:pStyle w:val="pji"/>
      </w:pPr>
      <w:r>
        <w:rPr>
          <w:rStyle w:val="s0"/>
        </w:rPr>
        <w:t xml:space="preserve">в соответствии со </w:t>
      </w:r>
      <w:hyperlink r:id="rId26" w:anchor="sub_id=60000" w:history="1">
        <w:r>
          <w:rPr>
            <w:rStyle w:val="a4"/>
          </w:rPr>
          <w:t>статьей 6</w:t>
        </w:r>
      </w:hyperlink>
      <w:r>
        <w:rPr>
          <w:rStyle w:val="s0"/>
        </w:rPr>
        <w:t xml:space="preserve"> Закона Республики Казахстан «О цифровых активах в Республике Казахстан» и Законом Республики Казахстан «О разрешениях и уведомлениях», учитывая прилагаемый перечень документов, выдано разрешение на выпуск и обращение обеспеченных цифровы</w:t>
      </w:r>
      <w:r>
        <w:rPr>
          <w:rStyle w:val="s0"/>
        </w:rPr>
        <w:t>х активов на:</w:t>
      </w:r>
    </w:p>
    <w:p w:rsidR="00000000" w:rsidRDefault="00A662A7">
      <w:pPr>
        <w:pStyle w:val="p"/>
      </w:pPr>
      <w:r>
        <w:t>____________________________________________________________________________</w:t>
      </w:r>
    </w:p>
    <w:p w:rsidR="00000000" w:rsidRDefault="00A662A7">
      <w:pPr>
        <w:pStyle w:val="p"/>
      </w:pPr>
      <w:r>
        <w:t>      (наименование цифровой платформы по хранению и обмену обеспеченными</w:t>
      </w:r>
    </w:p>
    <w:p w:rsidR="00000000" w:rsidRDefault="00A662A7">
      <w:pPr>
        <w:pStyle w:val="p"/>
      </w:pPr>
      <w:r>
        <w:t>                                                   цифровыми активами)</w:t>
      </w:r>
    </w:p>
    <w:p w:rsidR="00000000" w:rsidRDefault="00A662A7">
      <w:pPr>
        <w:pStyle w:val="p"/>
      </w:pPr>
      <w:r>
        <w:t>С целью: ____________________________________________________________________</w:t>
      </w:r>
    </w:p>
    <w:p w:rsidR="00000000" w:rsidRDefault="00A662A7">
      <w:pPr>
        <w:pStyle w:val="p"/>
      </w:pPr>
      <w:r>
        <w:t>                  (описание цели выпуска и обращения обеспеченных цифровых активов)</w:t>
      </w:r>
    </w:p>
    <w:p w:rsidR="00000000" w:rsidRDefault="00A662A7">
      <w:pPr>
        <w:pStyle w:val="p"/>
      </w:pPr>
      <w:r>
        <w:t>____________________________________________________________________________</w:t>
      </w:r>
    </w:p>
    <w:p w:rsidR="00000000" w:rsidRDefault="00A662A7">
      <w:pPr>
        <w:pStyle w:val="p"/>
      </w:pPr>
      <w:r>
        <w:t xml:space="preserve">       (почтовый </w:t>
      </w:r>
      <w:r>
        <w:t>индекс, область, город, район, населенный пункт, наименование</w:t>
      </w:r>
    </w:p>
    <w:p w:rsidR="00000000" w:rsidRDefault="00A662A7">
      <w:pPr>
        <w:pStyle w:val="p"/>
      </w:pPr>
      <w:r>
        <w:t>                       улицы, номер дома/здания (стационарного помещения)</w:t>
      </w:r>
    </w:p>
    <w:p w:rsidR="00000000" w:rsidRDefault="00A662A7">
      <w:pPr>
        <w:pStyle w:val="pj"/>
      </w:pPr>
      <w:r>
        <w:t>Особые условия: срок действия настоящего разрешения - 3 (три) года со дня его выдачи.</w:t>
      </w:r>
    </w:p>
    <w:p w:rsidR="00000000" w:rsidRDefault="00A662A7">
      <w:pPr>
        <w:pStyle w:val="pj"/>
      </w:pPr>
      <w:r>
        <w:t xml:space="preserve">Примечание: обеспеченный цифровой </w:t>
      </w:r>
      <w:r>
        <w:t xml:space="preserve">актив не является расчетной денежной единицей, законным платежным средством; не признается финансовым инструментом или финансовым активом согласно </w:t>
      </w:r>
      <w:hyperlink r:id="rId27" w:anchor="sub_id=50000" w:history="1">
        <w:r>
          <w:rPr>
            <w:rStyle w:val="a4"/>
          </w:rPr>
          <w:t>статье 5</w:t>
        </w:r>
      </w:hyperlink>
      <w:r>
        <w:t xml:space="preserve"> Закона Республики</w:t>
      </w:r>
      <w:r>
        <w:t xml:space="preserve"> Казахстан «О цифровых активах в Республике Казахстан».</w:t>
      </w:r>
    </w:p>
    <w:p w:rsidR="00000000" w:rsidRDefault="00A662A7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A662A7">
      <w:pPr>
        <w:pStyle w:val="pr"/>
      </w:pPr>
      <w:bookmarkStart w:id="5" w:name="SUB4"/>
      <w:bookmarkEnd w:id="5"/>
      <w:r>
        <w:t>Приложение 4 к</w:t>
      </w:r>
    </w:p>
    <w:p w:rsidR="00000000" w:rsidRDefault="00A662A7">
      <w:pPr>
        <w:pStyle w:val="pr"/>
      </w:pPr>
      <w:hyperlink w:anchor="sub100" w:history="1">
        <w:r>
          <w:rPr>
            <w:rStyle w:val="a4"/>
          </w:rPr>
          <w:t>Правилам</w:t>
        </w:r>
      </w:hyperlink>
      <w:r>
        <w:t xml:space="preserve"> оказания</w:t>
      </w:r>
    </w:p>
    <w:p w:rsidR="00000000" w:rsidRDefault="00A662A7">
      <w:pPr>
        <w:pStyle w:val="pr"/>
      </w:pPr>
      <w:r>
        <w:t>государственной услуги</w:t>
      </w:r>
    </w:p>
    <w:p w:rsidR="00000000" w:rsidRDefault="00A662A7">
      <w:pPr>
        <w:pStyle w:val="pr"/>
      </w:pPr>
      <w:r>
        <w:t>«Выдача разрешения на</w:t>
      </w:r>
    </w:p>
    <w:p w:rsidR="00000000" w:rsidRDefault="00A662A7">
      <w:pPr>
        <w:pStyle w:val="pr"/>
      </w:pPr>
      <w:r>
        <w:t>выпуск и обращение</w:t>
      </w:r>
    </w:p>
    <w:p w:rsidR="00000000" w:rsidRDefault="00A662A7">
      <w:pPr>
        <w:pStyle w:val="pr"/>
      </w:pPr>
      <w:r>
        <w:t>обеспеченных цифровых</w:t>
      </w:r>
    </w:p>
    <w:p w:rsidR="00000000" w:rsidRDefault="00A662A7">
      <w:pPr>
        <w:pStyle w:val="pr"/>
      </w:pPr>
      <w:r>
        <w:t>активов»</w:t>
      </w:r>
    </w:p>
    <w:p w:rsidR="00000000" w:rsidRDefault="00A662A7">
      <w:pPr>
        <w:pStyle w:val="pc"/>
      </w:pPr>
      <w:r>
        <w:rPr>
          <w:rStyle w:val="s1"/>
          <w:b w:val="0"/>
          <w:bCs w:val="0"/>
        </w:rPr>
        <w:t> </w:t>
      </w:r>
    </w:p>
    <w:p w:rsidR="00000000" w:rsidRDefault="00A662A7">
      <w:pPr>
        <w:pStyle w:val="pr"/>
      </w:pPr>
      <w:r>
        <w:t>форма</w:t>
      </w:r>
    </w:p>
    <w:p w:rsidR="00000000" w:rsidRDefault="00A662A7">
      <w:pPr>
        <w:pStyle w:val="pr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00"/>
        <w:gridCol w:w="1776"/>
        <w:gridCol w:w="3995"/>
      </w:tblGrid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(Мемлекеттік органның атауы)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rPr>
                <w:noProof/>
              </w:rPr>
              <w:drawing>
                <wp:inline distT="0" distB="0" distL="0" distR="0">
                  <wp:extent cx="990600" cy="904875"/>
                  <wp:effectExtent l="0" t="0" r="0" b="952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192.168.0.93/api/DocumentObject/GetImageAsync?ImageId=433380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6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(Наименование государственного органа)</w:t>
            </w: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(Мемлекеттік органның деректемелері)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(Реквизиты государственного органа)</w:t>
            </w: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Номер: (Номер документа)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(Наименование услугополучателя)</w:t>
            </w: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Номер заявления: (Номер)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(Реквизиты услугополучателя)</w:t>
            </w: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pStyle w:val="p"/>
            </w:pPr>
            <w:r>
              <w:t>Дата выдачи: (Дата)</w:t>
            </w:r>
          </w:p>
        </w:tc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62A7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A662A7">
      <w:pPr>
        <w:pStyle w:val="pc"/>
      </w:pPr>
      <w:r>
        <w:rPr>
          <w:rStyle w:val="s1"/>
        </w:rPr>
        <w:t> </w:t>
      </w:r>
    </w:p>
    <w:p w:rsidR="00000000" w:rsidRDefault="00A662A7">
      <w:pPr>
        <w:pStyle w:val="pc"/>
      </w:pPr>
      <w:r>
        <w:rPr>
          <w:rStyle w:val="s1"/>
        </w:rPr>
        <w:t> </w:t>
      </w:r>
    </w:p>
    <w:p w:rsidR="00000000" w:rsidRDefault="00A662A7">
      <w:pPr>
        <w:pStyle w:val="pc"/>
      </w:pPr>
      <w:r>
        <w:rPr>
          <w:rStyle w:val="s1"/>
        </w:rPr>
        <w:t>МОТИВИРОВАННЫЙ ОТКАЗ</w:t>
      </w:r>
      <w:r>
        <w:rPr>
          <w:rStyle w:val="s1"/>
        </w:rPr>
        <w:br/>
        <w:t>в выдаче разрешения на выпуск и обращение обеспеченных цифровых активов</w:t>
      </w:r>
    </w:p>
    <w:p w:rsidR="00000000" w:rsidRDefault="00A662A7">
      <w:pPr>
        <w:pStyle w:val="pc"/>
      </w:pPr>
      <w:r>
        <w:rPr>
          <w:rStyle w:val="s1"/>
        </w:rPr>
        <w:t> </w:t>
      </w:r>
    </w:p>
    <w:p w:rsidR="00000000" w:rsidRDefault="00A662A7">
      <w:pPr>
        <w:pStyle w:val="pj"/>
      </w:pPr>
      <w:r>
        <w:t>(Наименование государственного органа), рассмотрев Ваше заявление от (Дата заявления) года № (Номер заявления) и прилагаемый перечень документов, сообщает следующее:</w:t>
      </w:r>
    </w:p>
    <w:p w:rsidR="00000000" w:rsidRDefault="00A662A7">
      <w:pPr>
        <w:pStyle w:val="p"/>
      </w:pPr>
      <w:r>
        <w:rPr>
          <w:rStyle w:val="s0"/>
        </w:rPr>
        <w:t>(Обоснование отказа)</w:t>
      </w:r>
    </w:p>
    <w:p w:rsidR="00000000" w:rsidRDefault="00A662A7">
      <w:pPr>
        <w:pStyle w:val="p"/>
      </w:pPr>
      <w:r>
        <w:rPr>
          <w:rStyle w:val="s0"/>
        </w:rPr>
        <w:t>(Должность подписывающего</w:t>
      </w:r>
      <w:r>
        <w:t>)                                           </w:t>
      </w:r>
      <w:r>
        <w:t>          (Фамилия, имя, отчество</w:t>
      </w:r>
    </w:p>
    <w:p w:rsidR="00000000" w:rsidRDefault="00A662A7">
      <w:pPr>
        <w:pStyle w:val="p"/>
      </w:pPr>
      <w:r>
        <w:t>                                                                                                         (при его наличии), электронная</w:t>
      </w:r>
    </w:p>
    <w:p w:rsidR="00000000" w:rsidRDefault="00A662A7">
      <w:pPr>
        <w:pStyle w:val="p"/>
      </w:pPr>
      <w:r>
        <w:t>                                                                                      </w:t>
      </w:r>
      <w:r>
        <w:t>                   цифровая подпись)</w:t>
      </w:r>
    </w:p>
    <w:p w:rsidR="00000000" w:rsidRDefault="00A662A7">
      <w:pPr>
        <w:pStyle w:val="p"/>
      </w:pPr>
      <w:r>
        <w:t> </w:t>
      </w:r>
    </w:p>
    <w:p w:rsidR="00000000" w:rsidRDefault="00A662A7">
      <w:pPr>
        <w:pStyle w:val="p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62A7" w:rsidRDefault="00A662A7" w:rsidP="00A662A7">
      <w:r>
        <w:separator/>
      </w:r>
    </w:p>
  </w:endnote>
  <w:endnote w:type="continuationSeparator" w:id="0">
    <w:p w:rsidR="00A662A7" w:rsidRDefault="00A662A7" w:rsidP="00A66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A7" w:rsidRDefault="00A662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A7" w:rsidRDefault="00A662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A7" w:rsidRDefault="00A662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62A7" w:rsidRDefault="00A662A7" w:rsidP="00A662A7">
      <w:r>
        <w:separator/>
      </w:r>
    </w:p>
  </w:footnote>
  <w:footnote w:type="continuationSeparator" w:id="0">
    <w:p w:rsidR="00A662A7" w:rsidRDefault="00A662A7" w:rsidP="00A662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A7" w:rsidRDefault="00A662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A7" w:rsidRDefault="00A662A7" w:rsidP="00A662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62A7" w:rsidRDefault="00A662A7" w:rsidP="00A662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1 июня 2023 года № 130/НҚ «Об утверждении Правил оказания государственной услуги «Выдача разрешения на выпуск и обращение обеспеченных цифровых активов» (с изменениями от 08.01.2025 г.)</w:t>
    </w:r>
  </w:p>
  <w:p w:rsidR="00A662A7" w:rsidRPr="00A662A7" w:rsidRDefault="00A662A7" w:rsidP="00A662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07.08.2023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2A7" w:rsidRDefault="00A662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62A7"/>
    <w:rsid w:val="00A66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662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62A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62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62A7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662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62A7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62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62A7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76056" TargetMode="External"/><Relationship Id="rId18" Type="http://schemas.openxmlformats.org/officeDocument/2006/relationships/hyperlink" Target="http://online.zakon.kz/Document/?doc_id=31376056" TargetMode="External"/><Relationship Id="rId26" Type="http://schemas.openxmlformats.org/officeDocument/2006/relationships/hyperlink" Target="http://online.zakon.kz/Document/?doc_id=3368935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132264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3699727" TargetMode="External"/><Relationship Id="rId12" Type="http://schemas.openxmlformats.org/officeDocument/2006/relationships/hyperlink" Target="http://online.zakon.kz/Document/?doc_id=31548200" TargetMode="External"/><Relationship Id="rId17" Type="http://schemas.openxmlformats.org/officeDocument/2006/relationships/hyperlink" Target="http://online.zakon.kz/Document/?doc_id=35132264" TargetMode="External"/><Relationship Id="rId25" Type="http://schemas.openxmlformats.org/officeDocument/2006/relationships/image" Target="media/image1.jpeg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s://egov.kz/cms/ru" TargetMode="External"/><Relationship Id="rId20" Type="http://schemas.openxmlformats.org/officeDocument/2006/relationships/hyperlink" Target="http://online.zakon.kz/Document/?doc_id=31376056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99727" TargetMode="External"/><Relationship Id="rId24" Type="http://schemas.openxmlformats.org/officeDocument/2006/relationships/hyperlink" Target="http://online.zakon.kz/Document/?doc_id=33689356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37170" TargetMode="External"/><Relationship Id="rId23" Type="http://schemas.openxmlformats.org/officeDocument/2006/relationships/hyperlink" Target="http://online.zakon.kz/Document/?doc_id=38910832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3699727" TargetMode="External"/><Relationship Id="rId19" Type="http://schemas.openxmlformats.org/officeDocument/2006/relationships/hyperlink" Target="http://online.zakon.kz/Document/?doc_id=31376056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76056" TargetMode="External"/><Relationship Id="rId14" Type="http://schemas.openxmlformats.org/officeDocument/2006/relationships/hyperlink" Target="http://online.zakon.kz/Document/?doc_id=37665161" TargetMode="External"/><Relationship Id="rId22" Type="http://schemas.openxmlformats.org/officeDocument/2006/relationships/hyperlink" Target="https://egov.kz/cms/ru" TargetMode="External"/><Relationship Id="rId27" Type="http://schemas.openxmlformats.org/officeDocument/2006/relationships/hyperlink" Target="http://online.zakon.kz/Document/?doc_id=33689356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15482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3575</Words>
  <Characters>20381</Characters>
  <Application>Microsoft Office Word</Application>
  <DocSecurity>0</DocSecurity>
  <Lines>169</Lines>
  <Paragraphs>47</Paragraphs>
  <ScaleCrop>false</ScaleCrop>
  <Company/>
  <LinksUpToDate>false</LinksUpToDate>
  <CharactersWithSpaces>23909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2025-01-06T10:08:00Z</dcterms:created>
  <dcterms:modified xsi:type="dcterms:W3CDTF">2025-01-06T10:08:00Z</dcterms:modified>
</cp:coreProperties>
</file>