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66"/>
        <w:gridCol w:w="7405"/>
      </w:tblGrid>
      <w:tr w:rsidR="00000000">
        <w:tc>
          <w:tcPr>
            <w:tcW w:w="35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C90316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2382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105/api/DocumentObject/GetImageAsync?ImageId=4224677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382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C90316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Ахпанов Арстан Нокешевич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C90316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C90316">
            <w:pPr>
              <w:pStyle w:val="p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C90316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0316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Профессор Высшей школы права Astana International University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C90316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0316">
            <w:pPr>
              <w:pStyle w:val="p"/>
            </w:pPr>
            <w:r>
              <w:rPr>
                <w:rStyle w:val="s0"/>
                <w:b/>
                <w:bCs/>
              </w:rPr>
              <w:t xml:space="preserve">Дата рождения: </w:t>
            </w:r>
            <w:r>
              <w:rPr>
                <w:rStyle w:val="s0"/>
              </w:rPr>
              <w:t>05.08.1960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C90316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0316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Казахская ССР; г. Караганда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C90316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0316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C9031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Жена: Мадиева Айгуль Галимжановна</w:t>
            </w:r>
          </w:p>
          <w:p w:rsidR="00000000" w:rsidRDefault="00C9031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Дети: дочь - Айша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C90316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0316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C9031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Русский, казахский, немецкий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0316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C90316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Карагандинская высшая школа МВД СССР (1977-1981)</w:t>
            </w:r>
          </w:p>
          <w:p w:rsidR="00000000" w:rsidRDefault="00C90316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</w:t>
            </w:r>
            <w:r>
              <w:t>Адъюнктура (аспирантура) ВНИИ МВД СССР (1983-1986, г. Москва)</w:t>
            </w:r>
          </w:p>
          <w:p w:rsidR="00000000" w:rsidRDefault="00C90316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</w:t>
            </w:r>
            <w:r>
              <w:t>Докторантура КВШ КНБ РК-ВНИИ МВД РФ (1996-1998, Караганда - Москва)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0316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Научные звания, степени, деятельность:</w:t>
            </w:r>
          </w:p>
          <w:p w:rsidR="00000000" w:rsidRDefault="00C90316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Всесоюзный научно-исследова</w:t>
            </w:r>
            <w:r>
              <w:rPr>
                <w:rStyle w:val="s0"/>
              </w:rPr>
              <w:t>тельский институт МВД СССР, г. Москва, 10.02.1998 г. - 12.02.1987 г. - защита диссертации на соискание учёной степени кандидата юридических наук по теме «Обеспечение прав и законных интересов личности при применении органами дознания мер процессуального пр</w:t>
            </w:r>
            <w:r>
              <w:rPr>
                <w:rStyle w:val="s0"/>
              </w:rPr>
              <w:t>инуждения». Научный руководитель - заслуженный деятель науки РФ, доктор юридических наук, профессор Щерба С.П., официальные оппоненты - заслуженный работник МВД СССР, заслуженный деятель науки РФ, доктор юридических наук, профессор Чувилёв А.А., к.ю.н., до</w:t>
            </w:r>
            <w:r>
              <w:rPr>
                <w:rStyle w:val="s0"/>
              </w:rPr>
              <w:t>цент, зам. прокурора г. Москвы Турбанов А.В. (специальность 12.00.09 - уголовный процесс, судоустройство, криминалистика, теория оперативно-розыскной деятельности);</w:t>
            </w:r>
          </w:p>
          <w:p w:rsidR="00000000" w:rsidRDefault="00C90316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Всероссийский научно-исследовательский институт МВД РФ, г. Москва, 10.02.1998 г. -, защит</w:t>
            </w:r>
            <w:r>
              <w:rPr>
                <w:rStyle w:val="s0"/>
              </w:rPr>
              <w:t>а диссертации на соискание учёной степени доктора юридических наук по теме «Проблемы уголовно-процессуального принуждения в стадии предварительного расследования». Научный консультант - заслуженный деятель науки РФ, доктор юридических наук, профессор Щерба</w:t>
            </w:r>
            <w:r>
              <w:rPr>
                <w:rStyle w:val="s0"/>
              </w:rPr>
              <w:t xml:space="preserve"> С.П., официальные оппоненты - заслуженный юрист РФ, доктор юридических наук, профессор Ларин А.М., доктор юридических наук, профессор Михайлов В.А., заслуженный деятель науки РФ, доктор юридических наук, профессор Синилов Г.К.;</w:t>
            </w:r>
          </w:p>
          <w:p w:rsidR="00000000" w:rsidRDefault="00C90316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Профессор (2000);</w:t>
            </w:r>
          </w:p>
          <w:p w:rsidR="00000000" w:rsidRDefault="00C90316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Академик КазНАЕН (2005)</w:t>
            </w:r>
          </w:p>
        </w:tc>
      </w:tr>
      <w:tr w:rsidR="00000000">
        <w:trPr>
          <w:trHeight w:val="2543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0316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C90316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Следователь следственного отделения Октябрьского РОВД г. Алма-Аты (1981-20.05.1983);</w:t>
            </w:r>
          </w:p>
          <w:p w:rsidR="00000000" w:rsidRDefault="00C90316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Заместитель начальника следственного отделения Октябрьского РОВД (20.05.1983-11.10.1983);</w:t>
            </w:r>
          </w:p>
          <w:p w:rsidR="00000000" w:rsidRDefault="00C90316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Адъюнкт (аспирант) Всесоюзного н</w:t>
            </w:r>
            <w:r>
              <w:rPr>
                <w:rStyle w:val="s0"/>
              </w:rPr>
              <w:t>аучно-исследовательского института МВД СССР, г. Москва (1983-1986);</w:t>
            </w:r>
          </w:p>
          <w:p w:rsidR="00000000" w:rsidRDefault="00C90316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Преподаватель кафедры уголовного процесса Карагандинской высшей школы МВД СССР (1986-1989);</w:t>
            </w:r>
          </w:p>
          <w:p w:rsidR="00000000" w:rsidRDefault="00C90316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Старший преподаватель той же кафедры (1989-1992);</w:t>
            </w:r>
          </w:p>
          <w:p w:rsidR="00000000" w:rsidRDefault="00C90316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Доцент кафедры уголовного процесса Карагандинской ВШ МВД РК (01.04.1992-27.11.1992);</w:t>
            </w:r>
          </w:p>
          <w:p w:rsidR="00000000" w:rsidRDefault="00C90316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Начальник кафедры уголовного процесса Карагандинской ВШ МВД РК (1992-1996);</w:t>
            </w:r>
          </w:p>
          <w:p w:rsidR="00000000" w:rsidRDefault="00C90316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Докторант Карагандинской высшей школы ГСК (КНБ) РК и ВНИИ МВД РФ, г. Москва (1996-1998);</w:t>
            </w:r>
          </w:p>
          <w:p w:rsidR="00000000" w:rsidRDefault="00C90316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Начальник кафедры уголовного процесса Карагандинского юридического института МВД РК им. Баримбека Бейсенова (1998-2007);</w:t>
            </w:r>
          </w:p>
          <w:p w:rsidR="00000000" w:rsidRDefault="00C90316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Главный инспектор Отдела правоохранительной и судебной систем Администрации Президента Республики Казахстан (18.06.2007-01.03.2008);</w:t>
            </w:r>
          </w:p>
          <w:p w:rsidR="00000000" w:rsidRDefault="00C90316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Заведующий сектором Отдела правоохранительной системы Администрации Президента Республики Казахстан (01.03.2008-21.02.2011);</w:t>
            </w:r>
          </w:p>
          <w:p w:rsidR="00000000" w:rsidRDefault="00C90316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Главный научный сотрудник Института государства и права Казахского гуманитарно-юридического университета по совместительству (0</w:t>
            </w:r>
            <w:r>
              <w:rPr>
                <w:rStyle w:val="s0"/>
              </w:rPr>
              <w:t>1.09.2010-01.09.2012);</w:t>
            </w:r>
          </w:p>
          <w:p w:rsidR="00000000" w:rsidRDefault="00C90316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Главный консультант (профессор) надзорной судебной коллегии по уголовным делам Верховного Суда РК (03.09.2012-22.08.2013);</w:t>
            </w:r>
          </w:p>
          <w:p w:rsidR="00000000" w:rsidRDefault="00C90316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</w:t>
            </w:r>
            <w:r>
              <w:t>Главный научный сотрудник Института законодательства и правовой информации Республики Казахстан (по совмес</w:t>
            </w:r>
            <w:r>
              <w:t>тительству, с 01.03.2016)</w:t>
            </w:r>
          </w:p>
          <w:p w:rsidR="00000000" w:rsidRDefault="00C90316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</w:t>
            </w:r>
            <w:r>
              <w:t>Профессор кафедры уголовно-правовых дисциплин юридического факультета Евразийского национального университета им. Л.Н. Гумилёва (01.09.2012-31.08.2024);</w:t>
            </w:r>
          </w:p>
          <w:p w:rsidR="00000000" w:rsidRDefault="00C90316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</w:t>
            </w:r>
            <w:r>
              <w:t>Профессор Высшей школы права Astana International University (с 01.09.202</w:t>
            </w:r>
            <w:r>
              <w:t>4)</w:t>
            </w:r>
          </w:p>
        </w:tc>
      </w:tr>
      <w:tr w:rsidR="00000000">
        <w:trPr>
          <w:trHeight w:val="473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0316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C90316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Член научно-консультативного совета при Конституционном Суде Республики Казахстан (с </w:t>
            </w:r>
            <w:hyperlink r:id="rId8" w:history="1">
              <w:r>
                <w:rPr>
                  <w:rStyle w:val="a4"/>
                </w:rPr>
                <w:t>26.01.2023</w:t>
              </w:r>
            </w:hyperlink>
            <w:r>
              <w:rPr>
                <w:rStyle w:val="s0"/>
              </w:rPr>
              <w:t>)</w:t>
            </w:r>
          </w:p>
          <w:p w:rsidR="00000000" w:rsidRDefault="00C90316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</w:t>
            </w:r>
            <w:r>
              <w:t>Член Научно-консультативного совета при Верховном Суде Республики</w:t>
            </w:r>
            <w:r>
              <w:t xml:space="preserve"> Казахстан по рассмотрению вопросов применения норм уголовного и уголовно-процессуального законодательства (с 30.04.1999)</w:t>
            </w:r>
          </w:p>
          <w:p w:rsidR="00000000" w:rsidRDefault="00C90316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</w:t>
            </w:r>
            <w:r>
              <w:t>Член Межведомственной комиссии при Министре юстиции РК по вопросам совершенствования уголовного и уголовно-процессуального законодат</w:t>
            </w:r>
            <w:r>
              <w:t>ельства (с 23.01.2023)</w:t>
            </w:r>
          </w:p>
          <w:p w:rsidR="00000000" w:rsidRDefault="00C90316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</w:t>
            </w:r>
            <w:r>
              <w:t>Член Экспертного совета Комиссии по правам человека при Президенте РК (с 05.08.2024);</w:t>
            </w:r>
          </w:p>
          <w:p w:rsidR="00000000" w:rsidRDefault="00C90316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</w:t>
            </w:r>
            <w:r>
              <w:t>Член редколлегий 7 юридических журналов РК и РФ;</w:t>
            </w:r>
          </w:p>
          <w:p w:rsidR="00000000" w:rsidRDefault="00C90316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</w:t>
            </w:r>
            <w:r>
              <w:t xml:space="preserve">Член Ученой комиссии при Уполномоченном по правам человека в Республике Казахстан (с </w:t>
            </w:r>
            <w:hyperlink r:id="rId9" w:history="1">
              <w:r>
                <w:rPr>
                  <w:rStyle w:val="a4"/>
                </w:rPr>
                <w:t>02.06.2025</w:t>
              </w:r>
            </w:hyperlink>
            <w: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0316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C90316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Медали: «Ерен еңбегі үшін» (2010), 10 лет независимости РК; 25 лет Конституции РК; Участник боевых действий (Нагорный Карабах); 12 ведомственных медалей МВД и МОН РК;</w:t>
            </w:r>
          </w:p>
          <w:p w:rsidR="00000000" w:rsidRDefault="00C90316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Заслуженный работник МВД РК, полковник в отставке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0316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Научные, литературные труды, публ</w:t>
            </w:r>
            <w:r>
              <w:rPr>
                <w:rStyle w:val="s0"/>
                <w:b/>
                <w:bCs/>
              </w:rPr>
              <w:t>икации:</w:t>
            </w:r>
          </w:p>
          <w:p w:rsidR="00000000" w:rsidRDefault="00C90316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Является </w:t>
            </w:r>
            <w:hyperlink r:id="rId10" w:history="1">
              <w:r>
                <w:rPr>
                  <w:rStyle w:val="a4"/>
                </w:rPr>
                <w:t>автором</w:t>
              </w:r>
            </w:hyperlink>
            <w:r>
              <w:rPr>
                <w:rStyle w:val="s0"/>
              </w:rPr>
              <w:t xml:space="preserve"> 340 научных работ, в том числе 13 монографий, 30 учебных и практических пособий, 12 статей в журналах базы Scopus, 41 статьи в журналах, рекомендованных КОКСОН МОН РК, по вопросам уголовног</w:t>
            </w:r>
            <w:r>
              <w:rPr>
                <w:rStyle w:val="s0"/>
              </w:rPr>
              <w:t>о судопроизводства. Индекс Хирша - 2. Один из разработчиков Уголовно-процессуального кодекса РК 1997 г., новой редакции УПК РК 2014 г., Закона РК 2025 г. «О внесении изменений и дополнений в некоторые законодательные акты Республики Казахстан по вопросам о</w:t>
            </w:r>
            <w:r>
              <w:rPr>
                <w:rStyle w:val="s0"/>
              </w:rPr>
              <w:t>птимизации Уголовного, Уголовно-процессуального и Уголовно-исполнительного кодексов», Закона РК «О государственной защите лиц, участвующих в уголовном процессе», Закона об упрощенном досудебном производстве и ряда иных законов, многих ведомственных нормати</w:t>
            </w:r>
            <w:r>
              <w:rPr>
                <w:rStyle w:val="s0"/>
              </w:rPr>
              <w:t>вных актов и нормативных постановлений Верховного суда РК. Результаты его научных исследований внедрены в законодательство, следственную и судебную практику, учебный процесс;</w:t>
            </w:r>
          </w:p>
          <w:p w:rsidR="00000000" w:rsidRDefault="00C90316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Им подготовлено 2 доктора юридических наук, 28 кандидатов юридических наук и 7 </w:t>
            </w:r>
            <w:r>
              <w:rPr>
                <w:rStyle w:val="s0"/>
              </w:rPr>
              <w:t>докторов философии (PhD)</w:t>
            </w:r>
          </w:p>
        </w:tc>
      </w:tr>
    </w:tbl>
    <w:p w:rsidR="00000000" w:rsidRDefault="00C90316">
      <w:pPr>
        <w:pStyle w:val="p"/>
      </w:pPr>
      <w:r>
        <w:t> </w:t>
      </w:r>
    </w:p>
    <w:p w:rsidR="00000000" w:rsidRDefault="00C90316">
      <w:pPr>
        <w:pStyle w:val="p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90316" w:rsidRDefault="00C90316" w:rsidP="00C90316">
      <w:r>
        <w:separator/>
      </w:r>
    </w:p>
  </w:endnote>
  <w:endnote w:type="continuationSeparator" w:id="0">
    <w:p w:rsidR="00C90316" w:rsidRDefault="00C90316" w:rsidP="00C903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0316" w:rsidRDefault="00C90316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0316" w:rsidRDefault="00C90316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0316" w:rsidRDefault="00C90316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90316" w:rsidRDefault="00C90316" w:rsidP="00C90316">
      <w:r>
        <w:separator/>
      </w:r>
    </w:p>
  </w:footnote>
  <w:footnote w:type="continuationSeparator" w:id="0">
    <w:p w:rsidR="00C90316" w:rsidRDefault="00C90316" w:rsidP="00C9031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0316" w:rsidRDefault="00C90316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0316" w:rsidRDefault="00C90316" w:rsidP="00C90316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90316" w:rsidRPr="00C90316" w:rsidRDefault="00C90316" w:rsidP="00C90316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Ахпанов Арстан Нокешевич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0316" w:rsidRDefault="00C90316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90316"/>
    <w:rsid w:val="00C903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C90316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90316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C9031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C90316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C9031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C9031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C90316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90316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C9031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C90316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C9031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C9031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12366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jexec:find-source-1693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69281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877</Words>
  <Characters>5004</Characters>
  <Application>Microsoft Office Word</Application>
  <DocSecurity>0</DocSecurity>
  <Lines>41</Lines>
  <Paragraphs>11</Paragraphs>
  <ScaleCrop>false</ScaleCrop>
  <Company/>
  <LinksUpToDate>false</LinksUpToDate>
  <CharactersWithSpaces>5870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2025-06-16T08:55:00Z</dcterms:created>
  <dcterms:modified xsi:type="dcterms:W3CDTF">2025-06-16T08:55:00Z</dcterms:modified>
</cp:coreProperties>
</file>