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C53">
      <w:pPr>
        <w:pStyle w:val="pj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пайдалану объектілерін орналастыру жоспарын бекіту туралы» Қазақстан Республикасы Энергетика министрінің 2017 жылғы 24 ақпандағы № 68 бұйрығы (2023.20.10. берілген өзгерістер мен толықтыруларымен)</w:t>
      </w:r>
    </w:p>
    <w:p w:rsidR="00000000" w:rsidRDefault="00EB5C53">
      <w:pPr>
        <w:pStyle w:val="pj"/>
      </w:pPr>
      <w:r>
        <w:rPr>
          <w:rStyle w:val="s0"/>
          <w:b/>
          <w:bCs/>
        </w:rPr>
        <w:t> </w:t>
      </w:r>
    </w:p>
    <w:p w:rsidR="00000000" w:rsidRDefault="00EB5C53">
      <w:pPr>
        <w:pStyle w:val="pj"/>
      </w:pPr>
      <w:r>
        <w:rPr>
          <w:rStyle w:val="s0"/>
        </w:rPr>
        <w:t>Енгізілген өзгерістер:</w:t>
      </w:r>
    </w:p>
    <w:p w:rsidR="00000000" w:rsidRDefault="00EB5C53">
      <w:pPr>
        <w:pStyle w:val="pj"/>
      </w:pPr>
      <w:r>
        <w:rPr>
          <w:rStyle w:val="s0"/>
        </w:rPr>
        <w:t> </w:t>
      </w:r>
    </w:p>
    <w:p w:rsidR="00000000" w:rsidRDefault="00EB5C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2018.21.12. № 525 </w:t>
      </w:r>
      <w:hyperlink r:id="rId7" w:history="1">
        <w:r>
          <w:rPr>
            <w:rStyle w:val="a4"/>
          </w:rPr>
          <w:t>бұйрығымен</w:t>
        </w:r>
      </w:hyperlink>
    </w:p>
    <w:p w:rsidR="00000000" w:rsidRDefault="00EB5C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2020.10.02. № 47 </w:t>
      </w:r>
      <w:hyperlink r:id="rId8" w:history="1">
        <w:r>
          <w:rPr>
            <w:rStyle w:val="a4"/>
          </w:rPr>
          <w:t>бұйрығымен</w:t>
        </w:r>
      </w:hyperlink>
    </w:p>
    <w:p w:rsidR="00000000" w:rsidRDefault="00EB5C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</w:t>
      </w:r>
      <w:r>
        <w:rPr>
          <w:rStyle w:val="s0"/>
        </w:rPr>
        <w:t xml:space="preserve">истрінің 2020.07.04. № 127 </w:t>
      </w:r>
      <w:hyperlink r:id="rId9" w:history="1">
        <w:r>
          <w:rPr>
            <w:rStyle w:val="a4"/>
          </w:rPr>
          <w:t>бұйрығымен</w:t>
        </w:r>
      </w:hyperlink>
    </w:p>
    <w:p w:rsidR="00000000" w:rsidRDefault="00EB5C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2021.14.04. № 134 </w:t>
      </w:r>
      <w:hyperlink r:id="rId10" w:history="1">
        <w:r>
          <w:rPr>
            <w:rStyle w:val="a4"/>
          </w:rPr>
          <w:t>бұйрығымен</w:t>
        </w:r>
      </w:hyperlink>
    </w:p>
    <w:p w:rsidR="00000000" w:rsidRDefault="00EB5C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2022.08</w:t>
      </w:r>
      <w:r>
        <w:rPr>
          <w:rStyle w:val="s0"/>
        </w:rPr>
        <w:t xml:space="preserve">.06. № 204 </w:t>
      </w:r>
      <w:hyperlink r:id="rId11" w:history="1">
        <w:r>
          <w:rPr>
            <w:rStyle w:val="a4"/>
          </w:rPr>
          <w:t>бұйрығымен</w:t>
        </w:r>
      </w:hyperlink>
    </w:p>
    <w:p w:rsidR="00000000" w:rsidRDefault="00EB5C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2023.10.08. № 305 </w:t>
      </w:r>
      <w:hyperlink r:id="rId12" w:history="1">
        <w:r>
          <w:rPr>
            <w:rStyle w:val="a4"/>
          </w:rPr>
          <w:t>бұйрығымен</w:t>
        </w:r>
      </w:hyperlink>
    </w:p>
    <w:p w:rsidR="00000000" w:rsidRDefault="00EB5C5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2023.20.10. № 375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EB5C53">
      <w:pPr>
        <w:pStyle w:val="pj"/>
      </w:pPr>
      <w:r>
        <w:rPr>
          <w:rStyle w:val="s0"/>
        </w:rPr>
        <w:t> </w:t>
      </w:r>
    </w:p>
    <w:p w:rsidR="00000000" w:rsidRDefault="00EB5C53">
      <w:pPr>
        <w:pStyle w:val="pj"/>
      </w:pPr>
      <w:r>
        <w:rPr>
          <w:rStyle w:val="s0"/>
        </w:rPr>
        <w:t>Бұрынғы редакциялар:</w:t>
      </w:r>
    </w:p>
    <w:p w:rsidR="00000000" w:rsidRDefault="00EB5C53">
      <w:pPr>
        <w:pStyle w:val="pj"/>
      </w:pPr>
      <w:r>
        <w:rPr>
          <w:rStyle w:val="s0"/>
        </w:rPr>
        <w:t> </w:t>
      </w:r>
    </w:p>
    <w:p w:rsidR="00000000" w:rsidRDefault="00EB5C53">
      <w:pPr>
        <w:pStyle w:val="pj"/>
      </w:pPr>
      <w:r>
        <w:rPr>
          <w:rStyle w:val="s0"/>
        </w:rPr>
        <w:t xml:space="preserve">2020 ж. 10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EB5C53">
      <w:pPr>
        <w:pStyle w:val="pj"/>
      </w:pPr>
      <w:r>
        <w:rPr>
          <w:rStyle w:val="s0"/>
        </w:rPr>
        <w:t xml:space="preserve">2020 ж. 7 сәуірге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EB5C53">
      <w:pPr>
        <w:pStyle w:val="pj"/>
      </w:pPr>
      <w:r>
        <w:rPr>
          <w:rStyle w:val="s0"/>
        </w:rPr>
        <w:t xml:space="preserve">2021 ж. 14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EB5C53">
      <w:pPr>
        <w:pStyle w:val="pj"/>
      </w:pPr>
      <w:r>
        <w:rPr>
          <w:rStyle w:val="s0"/>
        </w:rPr>
        <w:t xml:space="preserve">2022 ж. 8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EB5C53">
      <w:pPr>
        <w:pStyle w:val="pj"/>
      </w:pPr>
      <w:r>
        <w:rPr>
          <w:rStyle w:val="s0"/>
        </w:rPr>
        <w:t xml:space="preserve">2023 ж. 20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EB5C53">
      <w:pPr>
        <w:pStyle w:val="pj"/>
      </w:pPr>
      <w:r>
        <w:t> </w:t>
      </w:r>
    </w:p>
    <w:p w:rsidR="00000000" w:rsidRDefault="00EB5C53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C53" w:rsidRDefault="00EB5C53" w:rsidP="00EB5C53">
      <w:r>
        <w:separator/>
      </w:r>
    </w:p>
  </w:endnote>
  <w:endnote w:type="continuationSeparator" w:id="0">
    <w:p w:rsidR="00EB5C53" w:rsidRDefault="00EB5C53" w:rsidP="00EB5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53" w:rsidRDefault="00EB5C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53" w:rsidRDefault="00EB5C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53" w:rsidRDefault="00EB5C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C53" w:rsidRDefault="00EB5C53" w:rsidP="00EB5C53">
      <w:r>
        <w:separator/>
      </w:r>
    </w:p>
  </w:footnote>
  <w:footnote w:type="continuationSeparator" w:id="0">
    <w:p w:rsidR="00EB5C53" w:rsidRDefault="00EB5C53" w:rsidP="00EB5C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53" w:rsidRDefault="00EB5C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53" w:rsidRDefault="00EB5C53" w:rsidP="00EB5C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C53" w:rsidRPr="00EB5C53" w:rsidRDefault="00EB5C53" w:rsidP="00EB5C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пайдалану объектілерін орналастыру жоспарын бекіту туралы» Қазақстан Республикасы Энергетика министрінің 2017 жылғы 24 ақпандағы № 68 бұйрығы (2023.20.10.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C53" w:rsidRDefault="00EB5C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C53"/>
    <w:rsid w:val="00E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C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C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C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C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C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C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C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C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39442" TargetMode="External"/><Relationship Id="rId13" Type="http://schemas.openxmlformats.org/officeDocument/2006/relationships/hyperlink" Target="http://online.zakon.kz/Document/?doc_id=37500062" TargetMode="External"/><Relationship Id="rId18" Type="http://schemas.openxmlformats.org/officeDocument/2006/relationships/hyperlink" Target="http://online.zakon.kz/Document/?doc_id=3202371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555849" TargetMode="External"/><Relationship Id="rId12" Type="http://schemas.openxmlformats.org/officeDocument/2006/relationships/hyperlink" Target="http://online.zakon.kz/Document/?doc_id=39053219" TargetMode="External"/><Relationship Id="rId17" Type="http://schemas.openxmlformats.org/officeDocument/2006/relationships/hyperlink" Target="http://online.zakon.kz/Document/?doc_id=3448010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0575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2440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8117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32084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26877" TargetMode="External"/><Relationship Id="rId14" Type="http://schemas.openxmlformats.org/officeDocument/2006/relationships/hyperlink" Target="http://online.zakon.kz/Document/?doc_id=3780330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1565</Characters>
  <Application>Microsoft Office Word</Application>
  <DocSecurity>0</DocSecurity>
  <Lines>13</Lines>
  <Paragraphs>3</Paragraphs>
  <ScaleCrop>false</ScaleCrop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2024-12-15T21:05:00Z</dcterms:created>
  <dcterms:modified xsi:type="dcterms:W3CDTF">2024-12-15T21:05:00Z</dcterms:modified>
</cp:coreProperties>
</file>