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65C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культуры и информации Республики Казахстан от 19 января 2024 года № 24-НЌ «О внесении изменения в приказ Министра информации и общественного развития Республики Казахстан от 14 июня 2023 года № 246-НЌ «Об утверждении единого перечня от</w:t>
      </w:r>
      <w:r>
        <w:rPr>
          <w:rStyle w:val="s0"/>
          <w:b/>
          <w:bCs/>
        </w:rPr>
        <w:t>крытых данных государственных органов, размещаемых на интернет-портале открытых данных»</w:t>
      </w:r>
    </w:p>
    <w:p w:rsidR="00000000" w:rsidRDefault="003665C6">
      <w:pPr>
        <w:pStyle w:val="pj"/>
      </w:pPr>
      <w:r>
        <w:rPr>
          <w:rStyle w:val="s0"/>
          <w:b/>
          <w:bCs/>
        </w:rPr>
        <w:t> </w:t>
      </w:r>
    </w:p>
    <w:p w:rsidR="00000000" w:rsidRDefault="003665C6">
      <w:pPr>
        <w:pStyle w:val="pj"/>
      </w:pPr>
      <w:r>
        <w:t xml:space="preserve">Зарегистрирован в Реестре государственной регистрации нормативных правовых актов Республики Казахстан </w:t>
      </w:r>
      <w:r>
        <w:rPr>
          <w:rStyle w:val="s0"/>
        </w:rPr>
        <w:t>23 января 2024 года № 33926</w:t>
      </w:r>
    </w:p>
    <w:p w:rsidR="00000000" w:rsidRDefault="003665C6">
      <w:pPr>
        <w:pStyle w:val="pj"/>
      </w:pPr>
      <w:r>
        <w:rPr>
          <w:rStyle w:val="s0"/>
        </w:rPr>
        <w:t> </w:t>
      </w:r>
    </w:p>
    <w:p w:rsidR="00000000" w:rsidRDefault="003665C6">
      <w:pPr>
        <w:pStyle w:val="pj"/>
      </w:pPr>
      <w:r>
        <w:t xml:space="preserve">Опубликован: </w:t>
      </w:r>
      <w:hyperlink r:id="rId7" w:anchor="!/doc/192807/rus" w:tgtFrame="_blank" w:history="1">
        <w:r>
          <w:rPr>
            <w:rStyle w:val="a4"/>
          </w:rPr>
          <w:t>ИС «Эталонный контрольный банк НПА РК в электронном виде» 25 января 2024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C6" w:rsidRDefault="003665C6" w:rsidP="003665C6">
      <w:r>
        <w:separator/>
      </w:r>
    </w:p>
  </w:endnote>
  <w:endnote w:type="continuationSeparator" w:id="0">
    <w:p w:rsidR="003665C6" w:rsidRDefault="003665C6" w:rsidP="0036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6" w:rsidRDefault="003665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6" w:rsidRDefault="003665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6" w:rsidRDefault="003665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C6" w:rsidRDefault="003665C6" w:rsidP="003665C6">
      <w:r>
        <w:separator/>
      </w:r>
    </w:p>
  </w:footnote>
  <w:footnote w:type="continuationSeparator" w:id="0">
    <w:p w:rsidR="003665C6" w:rsidRDefault="003665C6" w:rsidP="0036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6" w:rsidRDefault="003665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6" w:rsidRDefault="003665C6" w:rsidP="003665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665C6" w:rsidRPr="003665C6" w:rsidRDefault="003665C6" w:rsidP="003665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культуры и информации Республики Казахстан от 19 января 2024 года № 24-НҚ «О внесении изменения в приказ Министра информации и общественного развития Республики Казахстан от 14 июня 2023 года № 246-НҚ «Об утверждении единого перечня открытых данных государственных органов, размещаемых на интернет-портале открытых данных»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6" w:rsidRDefault="003665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65C6"/>
    <w:rsid w:val="0036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65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65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6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5C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65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65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6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5C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567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2025-09-23T21:49:00Z</dcterms:created>
  <dcterms:modified xsi:type="dcterms:W3CDTF">2025-09-23T21:49:00Z</dcterms:modified>
</cp:coreProperties>
</file>