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3F40">
      <w:pPr>
        <w:pStyle w:val="pj"/>
      </w:pPr>
      <w:bookmarkStart w:id="0" w:name="_GoBack"/>
      <w:bookmarkEnd w:id="0"/>
      <w:r>
        <w:rPr>
          <w:rStyle w:val="s0"/>
          <w:b/>
          <w:bCs/>
        </w:rPr>
        <w:t>Санитарные правила «Санитарно-эпидемиологические требования к объектам по обслуживанию транспортных средств и пассажиров» (утверждены приказом Министра национальной экономики Республики Казахстан от 27 февраля 2015 года № 156) (с изменениями и дополнениями</w:t>
      </w:r>
      <w:r>
        <w:rPr>
          <w:rStyle w:val="s0"/>
          <w:b/>
          <w:bCs/>
        </w:rPr>
        <w:t xml:space="preserve"> по состоянию на 29.07.2020 г.) (утратили силу)</w:t>
      </w:r>
    </w:p>
    <w:p w:rsidR="00000000" w:rsidRDefault="006C3F40">
      <w:pPr>
        <w:pStyle w:val="pj"/>
      </w:pPr>
      <w:r>
        <w:t> </w:t>
      </w:r>
    </w:p>
    <w:p w:rsidR="00000000" w:rsidRDefault="006C3F40">
      <w:pPr>
        <w:pStyle w:val="pj"/>
      </w:pPr>
      <w:r>
        <w:t xml:space="preserve">Зарегистрированы в Реестре государственной регистрации нормативных правовых актов Республики Казахстан 15 апреля 2015 года под № 10728 </w:t>
      </w:r>
    </w:p>
    <w:p w:rsidR="00000000" w:rsidRDefault="006C3F40">
      <w:pPr>
        <w:pStyle w:val="pj"/>
      </w:pPr>
      <w:r>
        <w:t> </w:t>
      </w:r>
    </w:p>
    <w:p w:rsidR="00000000" w:rsidRDefault="006C3F40">
      <w:pPr>
        <w:pStyle w:val="pj"/>
      </w:pPr>
      <w:r>
        <w:t xml:space="preserve">Опубликованы: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18 мая 2015 г.</w:t>
        </w:r>
      </w:hyperlink>
    </w:p>
    <w:p w:rsidR="00000000" w:rsidRDefault="006C3F40">
      <w:pPr>
        <w:pStyle w:val="pj"/>
      </w:pPr>
      <w:r>
        <w:t> </w:t>
      </w:r>
    </w:p>
    <w:p w:rsidR="00000000" w:rsidRDefault="006C3F40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23 сентября 2021 года № ҚР ДСМ-98</w:t>
      </w:r>
    </w:p>
    <w:p w:rsidR="00000000" w:rsidRDefault="006C3F40">
      <w:pPr>
        <w:pStyle w:val="pj"/>
      </w:pPr>
      <w:r>
        <w:t> </w:t>
      </w:r>
    </w:p>
    <w:p w:rsidR="00000000" w:rsidRDefault="006C3F4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6C3F40">
      <w:pPr>
        <w:pStyle w:val="pj"/>
      </w:pPr>
      <w:r>
        <w:rPr>
          <w:rStyle w:val="s0"/>
        </w:rPr>
        <w:t> </w:t>
      </w:r>
    </w:p>
    <w:p w:rsidR="00000000" w:rsidRDefault="006C3F40">
      <w:pPr>
        <w:pStyle w:val="pj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03.09.18 г. № ҚР ДСМ-9 (введе</w:t>
      </w:r>
      <w:r>
        <w:rPr>
          <w:rStyle w:val="s0"/>
        </w:rPr>
        <w:t xml:space="preserve">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3F40">
      <w:pPr>
        <w:pStyle w:val="pj"/>
      </w:pPr>
      <w:hyperlink r:id="rId11" w:anchor="sub_id=202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C3F40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29.07.20 г. № ҚР ДСМ-91/2020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6C3F40">
      <w:pPr>
        <w:pStyle w:val="p"/>
      </w:pPr>
      <w:r>
        <w:t> </w:t>
      </w:r>
    </w:p>
    <w:p w:rsidR="00000000" w:rsidRDefault="006C3F40">
      <w:pPr>
        <w:pStyle w:val="pj"/>
      </w:pPr>
      <w:r>
        <w:rPr>
          <w:rStyle w:val="s0"/>
        </w:rPr>
        <w:t>Предыдущие редакции:</w:t>
      </w:r>
    </w:p>
    <w:p w:rsidR="00000000" w:rsidRDefault="006C3F40">
      <w:pPr>
        <w:pStyle w:val="pj"/>
      </w:pPr>
      <w:r>
        <w:rPr>
          <w:rStyle w:val="s0"/>
        </w:rPr>
        <w:t> </w:t>
      </w:r>
    </w:p>
    <w:p w:rsidR="00000000" w:rsidRDefault="006C3F4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03.09.18 г.</w:t>
      </w:r>
    </w:p>
    <w:p w:rsidR="00000000" w:rsidRDefault="006C3F4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05.07.20 г.</w:t>
      </w:r>
    </w:p>
    <w:p w:rsidR="00000000" w:rsidRDefault="006C3F4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29.07.20 г.</w:t>
      </w:r>
    </w:p>
    <w:p w:rsidR="00000000" w:rsidRDefault="006C3F40">
      <w:pPr>
        <w:pStyle w:val="pj"/>
      </w:pPr>
      <w:r>
        <w:t> </w:t>
      </w:r>
    </w:p>
    <w:p w:rsidR="00000000" w:rsidRDefault="006C3F40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F40" w:rsidRDefault="006C3F40" w:rsidP="006C3F40">
      <w:r>
        <w:separator/>
      </w:r>
    </w:p>
  </w:endnote>
  <w:endnote w:type="continuationSeparator" w:id="0">
    <w:p w:rsidR="006C3F40" w:rsidRDefault="006C3F40" w:rsidP="006C3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40" w:rsidRDefault="006C3F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40" w:rsidRDefault="006C3F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40" w:rsidRDefault="006C3F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F40" w:rsidRDefault="006C3F40" w:rsidP="006C3F40">
      <w:r>
        <w:separator/>
      </w:r>
    </w:p>
  </w:footnote>
  <w:footnote w:type="continuationSeparator" w:id="0">
    <w:p w:rsidR="006C3F40" w:rsidRDefault="006C3F40" w:rsidP="006C3F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40" w:rsidRDefault="006C3F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40" w:rsidRDefault="006C3F40" w:rsidP="006C3F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3F40" w:rsidRPr="006C3F40" w:rsidRDefault="006C3F40" w:rsidP="006C3F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Санитарные правила «Санитарно-эпидемиологические требования к объектам по обслуживанию транспортных средств и пассажиров» (утверждены приказом Министра национальной экономики Республики Казахстан от 27 февраля 2015 года № 156) (с изменениями и дополнениями по состоянию на 29.07.2020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40" w:rsidRDefault="006C3F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3F40"/>
    <w:rsid w:val="006C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C3F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3F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3F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3F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C3F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3F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3F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3F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85619" TargetMode="External"/><Relationship Id="rId13" Type="http://schemas.openxmlformats.org/officeDocument/2006/relationships/hyperlink" Target="http://online.zakon.kz/Document/?doc_id=3723074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0728" TargetMode="Externa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968777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3783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0566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7578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77176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10904" TargetMode="External"/><Relationship Id="rId14" Type="http://schemas.openxmlformats.org/officeDocument/2006/relationships/hyperlink" Target="http://online.zakon.kz/Document/?doc_id=3271217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1941</Characters>
  <Application>Microsoft Office Word</Application>
  <DocSecurity>0</DocSecurity>
  <Lines>16</Lines>
  <Paragraphs>4</Paragraphs>
  <ScaleCrop>false</ScaleCrop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Санитарные правила «Санитарно-эпидемиологические требования к объектам по обслуживанию транспортных средств и пассажиров» (утверждены приказом Министра национальной экономики Республики Казахстан от 27 февраля 2015 года № 156) (с изменениями и дополнениями по состоянию на 29.07.2020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2023-12-02T00:19:00Z</dcterms:created>
  <dcterms:modified xsi:type="dcterms:W3CDTF">2023-12-02T00:19:00Z</dcterms:modified>
</cp:coreProperties>
</file>