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130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августа 2023 года № 413-ФЗ «О внесении изменений в Уголовный кодекс Российской Федерации и статьи 31 и 151 Уголовно-процессуального кодекса Российской Федерации»</w:t>
      </w:r>
    </w:p>
    <w:p w:rsidR="00000000" w:rsidRDefault="0041130E">
      <w:pPr>
        <w:pStyle w:val="pj"/>
      </w:pPr>
      <w:r>
        <w:rPr>
          <w:rStyle w:val="s0"/>
          <w:b/>
          <w:bCs/>
        </w:rPr>
        <w:t> </w:t>
      </w:r>
    </w:p>
    <w:p w:rsidR="00000000" w:rsidRDefault="0041130E">
      <w:pPr>
        <w:pStyle w:val="pj"/>
      </w:pPr>
      <w:r>
        <w:t>Опубликован: «Официальный интернет-портал правовой информации» (http://pravo.gov.ru), 04.08.2023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30E" w:rsidRDefault="0041130E" w:rsidP="0041130E">
      <w:r>
        <w:separator/>
      </w:r>
    </w:p>
  </w:endnote>
  <w:endnote w:type="continuationSeparator" w:id="0">
    <w:p w:rsidR="0041130E" w:rsidRDefault="0041130E" w:rsidP="00411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30E" w:rsidRDefault="0041130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30E" w:rsidRDefault="0041130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30E" w:rsidRDefault="0041130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30E" w:rsidRDefault="0041130E" w:rsidP="0041130E">
      <w:r>
        <w:separator/>
      </w:r>
    </w:p>
  </w:footnote>
  <w:footnote w:type="continuationSeparator" w:id="0">
    <w:p w:rsidR="0041130E" w:rsidRDefault="0041130E" w:rsidP="00411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30E" w:rsidRDefault="0041130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30E" w:rsidRDefault="0041130E" w:rsidP="0041130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130E" w:rsidRPr="0041130E" w:rsidRDefault="0041130E" w:rsidP="0041130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августа 2023 года № 413-ФЗ «О внесении изменений в Уголовный кодекс Российской Федерации и статьи 31 и 151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30E" w:rsidRDefault="0041130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130E"/>
    <w:rsid w:val="00411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130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130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130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13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130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130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130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13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272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августа 2023 года № 413-ФЗ «О внесении изменений в Уголовный кодекс Российской Федерации и статьи 31 и 151 Уголовно-процессуального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2023-11-28T01:49:00Z</dcterms:created>
  <dcterms:modified xsi:type="dcterms:W3CDTF">2023-11-28T01:49:00Z</dcterms:modified>
</cp:coreProperties>
</file>