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15F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7 декабря 2017 года № 2245-VIII «О внесении изменений в Налоговый кодекс Украины и некоторые законодательные акты Украины относительно обеспечения сбалансированности бюджетных поступлений в 2018 году» (с изменениями и дополнениями по состо</w:t>
      </w:r>
      <w:r>
        <w:rPr>
          <w:rStyle w:val="s0"/>
          <w:b/>
          <w:bCs/>
        </w:rPr>
        <w:t>янию на 23.11.2018 г.)</w:t>
      </w:r>
    </w:p>
    <w:p w:rsidR="00000000" w:rsidRDefault="006215FB">
      <w:pPr>
        <w:ind w:firstLine="397"/>
        <w:jc w:val="both"/>
      </w:pPr>
      <w:r>
        <w:rPr>
          <w:rStyle w:val="s0"/>
        </w:rPr>
        <w:t> </w:t>
      </w:r>
    </w:p>
    <w:p w:rsidR="00000000" w:rsidRDefault="006215FB">
      <w:pPr>
        <w:ind w:firstLine="397"/>
        <w:jc w:val="both"/>
      </w:pPr>
      <w:r>
        <w:t>Опубликован: Голос Украины от 30.12.2017 г., № 248.</w:t>
      </w:r>
    </w:p>
    <w:p w:rsidR="00000000" w:rsidRDefault="006215FB">
      <w:pPr>
        <w:ind w:firstLine="397"/>
        <w:jc w:val="both"/>
      </w:pPr>
      <w:r>
        <w:t> </w:t>
      </w:r>
    </w:p>
    <w:p w:rsidR="00000000" w:rsidRDefault="006215FB">
      <w:pPr>
        <w:ind w:firstLine="397"/>
        <w:jc w:val="both"/>
      </w:pPr>
      <w:r>
        <w:t>Внесены изменения:</w:t>
      </w:r>
    </w:p>
    <w:p w:rsidR="00000000" w:rsidRDefault="006215FB">
      <w:pPr>
        <w:ind w:firstLine="397"/>
        <w:jc w:val="both"/>
      </w:pPr>
      <w:r>
        <w:t> </w:t>
      </w:r>
    </w:p>
    <w:p w:rsidR="00000000" w:rsidRDefault="006215FB">
      <w:pPr>
        <w:ind w:firstLine="397"/>
        <w:jc w:val="both"/>
      </w:pPr>
      <w:hyperlink r:id="rId7" w:anchor="sub_id=2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23.11.18 г. № 2628-VIII (см. </w:t>
      </w:r>
      <w:hyperlink r:id="rId8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15FB" w:rsidRDefault="006215FB" w:rsidP="006215FB">
      <w:r>
        <w:separator/>
      </w:r>
    </w:p>
  </w:endnote>
  <w:endnote w:type="continuationSeparator" w:id="0">
    <w:p w:rsidR="006215FB" w:rsidRDefault="006215FB" w:rsidP="006215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5FB" w:rsidRDefault="006215F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5FB" w:rsidRDefault="006215F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5FB" w:rsidRDefault="006215F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15FB" w:rsidRDefault="006215FB" w:rsidP="006215FB">
      <w:r>
        <w:separator/>
      </w:r>
    </w:p>
  </w:footnote>
  <w:footnote w:type="continuationSeparator" w:id="0">
    <w:p w:rsidR="006215FB" w:rsidRDefault="006215FB" w:rsidP="006215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5FB" w:rsidRDefault="006215F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5FB" w:rsidRDefault="006215FB" w:rsidP="006215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15FB" w:rsidRPr="006215FB" w:rsidRDefault="006215FB" w:rsidP="006215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7 декабря 2017 года № 2245-VIII «О внесении изменений в Налоговый кодекс Украины и некоторые законодательные акты Украины относительно обеспечения сбалансированности бюджетных поступлений в 2018 году» (с изменениями и дополнениями по состоянию на 23.11.2018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5FB" w:rsidRDefault="006215F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15FB"/>
    <w:rsid w:val="006215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215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15F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15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15F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215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15F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15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15F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70533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70533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60</Words>
  <Characters>530</Characters>
  <Application>Microsoft Office Word</Application>
  <DocSecurity>0</DocSecurity>
  <Lines>4</Lines>
  <Paragraphs>1</Paragraphs>
  <ScaleCrop>false</ScaleCrop>
  <Company>SPecialiST RePack</Company>
  <LinksUpToDate>false</LinksUpToDate>
  <CharactersWithSpaces>589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7 декабря 2017 года № 2245-VIII «О внесении изменений в Налоговый кодекс Украины и некоторые законодательные акты Украины относительно обеспечения сбалансированности бюджетных поступлений в 2018 году» (с изменениями и дополнениями по состоянию на 23.11.2018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2024-05-03T23:38:00Z</dcterms:created>
  <dcterms:modified xsi:type="dcterms:W3CDTF">2024-05-03T23:38:00Z</dcterms:modified>
</cp:coreProperties>
</file>