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355E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3 августа 2020 года № 71</w:t>
      </w:r>
      <w:r>
        <w:rPr>
          <w:rStyle w:val="s1"/>
        </w:rPr>
        <w:br/>
        <w:t>О внесении изменения и дополнений в некоторые нормативные правовые акты Республики Казахстан по вопросам регулирования деятельн</w:t>
      </w:r>
      <w:r>
        <w:rPr>
          <w:rStyle w:val="s1"/>
        </w:rPr>
        <w:t>ости организаций, осуществляющих микрофинансовую деятельность</w:t>
      </w:r>
    </w:p>
    <w:p w:rsidR="00000000" w:rsidRDefault="00CF355E">
      <w:pPr>
        <w:ind w:firstLine="397"/>
        <w:jc w:val="both"/>
      </w:pPr>
      <w:r>
        <w:rPr>
          <w:rStyle w:val="s0"/>
        </w:rPr>
        <w:t> </w:t>
      </w:r>
    </w:p>
    <w:p w:rsidR="00000000" w:rsidRDefault="00CF355E">
      <w:pPr>
        <w:ind w:firstLine="397"/>
        <w:jc w:val="both"/>
      </w:pPr>
      <w:r>
        <w:rPr>
          <w:rStyle w:val="s0"/>
        </w:rPr>
        <w:t xml:space="preserve">В соответствии с законами Республики Казахстан </w:t>
      </w:r>
      <w:hyperlink r:id="rId7" w:history="1">
        <w:r>
          <w:rPr>
            <w:rStyle w:val="a4"/>
          </w:rPr>
          <w:t>от 4 июля 2003 года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«О государственном регулировании, контроле и надзоре финансового рынка и финансовых организаций», </w:t>
      </w:r>
      <w:hyperlink r:id="rId8" w:history="1">
        <w:r>
          <w:rPr>
            <w:rStyle w:val="a4"/>
          </w:rPr>
          <w:t>от 26 ноября 2012 года</w:t>
        </w:r>
      </w:hyperlink>
      <w:r>
        <w:rPr>
          <w:rStyle w:val="s0"/>
        </w:rPr>
        <w:t xml:space="preserve"> «О микрофинансовой деятельности», </w:t>
      </w:r>
      <w:hyperlink r:id="rId9" w:history="1">
        <w:r>
          <w:rPr>
            <w:rStyle w:val="a4"/>
          </w:rPr>
          <w:t>от 15 апреля 2013 года</w:t>
        </w:r>
      </w:hyperlink>
      <w:r>
        <w:rPr>
          <w:rStyle w:val="s0"/>
        </w:rPr>
        <w:t xml:space="preserve"> «О государственных услугах», </w:t>
      </w:r>
      <w:hyperlink r:id="rId10" w:history="1">
        <w:r>
          <w:rPr>
            <w:rStyle w:val="a4"/>
          </w:rPr>
          <w:t>от 16 мая 2014 года</w:t>
        </w:r>
      </w:hyperlink>
      <w:r>
        <w:rPr>
          <w:rStyle w:val="s0"/>
        </w:rPr>
        <w:t xml:space="preserve"> «О разрешениях и уведомлениях», Правление Агентства Республики Казахстан по регулированию </w:t>
      </w:r>
      <w:r>
        <w:rPr>
          <w:rStyle w:val="s0"/>
        </w:rPr>
        <w:t xml:space="preserve">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CF355E">
      <w:pPr>
        <w:ind w:firstLine="397"/>
        <w:jc w:val="both"/>
      </w:pPr>
      <w:r>
        <w:rPr>
          <w:rStyle w:val="s0"/>
        </w:rPr>
        <w:t xml:space="preserve">1. Утвердить </w:t>
      </w:r>
      <w:hyperlink w:anchor="sub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нормативных правовых актов Республики Казахстан по вопросам регулирования деятельности организаций, осуществляющих микрофинансовую деятельность, в которые вносятся </w:t>
      </w:r>
      <w:r>
        <w:rPr>
          <w:rStyle w:val="s0"/>
        </w:rPr>
        <w:t>изменение и дополнения, согласно приложению к настоящему постановлению (далее - Перечень).</w:t>
      </w:r>
    </w:p>
    <w:p w:rsidR="00000000" w:rsidRDefault="00CF355E">
      <w:pPr>
        <w:ind w:firstLine="397"/>
        <w:jc w:val="both"/>
      </w:pPr>
      <w:r>
        <w:rPr>
          <w:rStyle w:val="s0"/>
        </w:rPr>
        <w:t>2. Департаменту методологии и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CF355E">
      <w:pPr>
        <w:ind w:firstLine="397"/>
        <w:jc w:val="both"/>
      </w:pPr>
      <w:r>
        <w:rPr>
          <w:rStyle w:val="s0"/>
        </w:rPr>
        <w:t>1) совместно с Юридичес</w:t>
      </w:r>
      <w:r>
        <w:rPr>
          <w:rStyle w:val="s0"/>
        </w:rPr>
        <w:t xml:space="preserve">ким департаментом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CF355E">
      <w:pPr>
        <w:ind w:firstLine="397"/>
        <w:jc w:val="both"/>
      </w:pPr>
      <w:r>
        <w:rPr>
          <w:rStyle w:val="s0"/>
        </w:rPr>
        <w:t>2) размещение настоящего постановления на официальном интернет-ресурсе Аген</w:t>
      </w:r>
      <w:r>
        <w:rPr>
          <w:rStyle w:val="s0"/>
        </w:rPr>
        <w:t>тства Республики Казахстан по регулированию и развитию финансового рынка после его официального опубликования;</w:t>
      </w:r>
    </w:p>
    <w:p w:rsidR="00000000" w:rsidRDefault="00CF355E">
      <w:pPr>
        <w:ind w:firstLine="397"/>
        <w:jc w:val="both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</w:t>
      </w:r>
      <w:r>
        <w:rPr>
          <w:rStyle w:val="s0"/>
        </w:rPr>
        <w:t>сполнении мероприятий, предусмотренных подпунктом 2) настоящего пункта настоящего постановления.</w:t>
      </w:r>
    </w:p>
    <w:p w:rsidR="00000000" w:rsidRDefault="00CF355E">
      <w:pPr>
        <w:ind w:firstLine="397"/>
        <w:jc w:val="both"/>
      </w:pPr>
      <w:r>
        <w:rPr>
          <w:rStyle w:val="s0"/>
        </w:rPr>
        <w:t>3. Контроль за исполнением настоящего постановления возложить на курирующего заместителя Председателя Агентства Республики Казахстан по регулированию и развити</w:t>
      </w:r>
      <w:r>
        <w:rPr>
          <w:rStyle w:val="s0"/>
        </w:rPr>
        <w:t>ю финансового рынка.</w:t>
      </w:r>
    </w:p>
    <w:p w:rsidR="00000000" w:rsidRDefault="00CF355E">
      <w:pPr>
        <w:ind w:firstLine="397"/>
        <w:jc w:val="both"/>
      </w:pPr>
      <w:r>
        <w:rPr>
          <w:rStyle w:val="s0"/>
        </w:rPr>
        <w:t xml:space="preserve">4. Настоящее постановление вводится в действие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Перечня, который вводит</w:t>
      </w:r>
      <w:r>
        <w:rPr>
          <w:rStyle w:val="s0"/>
        </w:rPr>
        <w:t xml:space="preserve">ся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июня 2020 года.</w:t>
      </w:r>
    </w:p>
    <w:p w:rsidR="00000000" w:rsidRDefault="00CF355E">
      <w:pPr>
        <w:ind w:firstLine="397"/>
        <w:jc w:val="both"/>
      </w:pPr>
      <w:r>
        <w:rPr>
          <w:rStyle w:val="s0"/>
        </w:rPr>
        <w:t> </w:t>
      </w:r>
    </w:p>
    <w:p w:rsidR="00000000" w:rsidRDefault="00CF355E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55E">
            <w:r>
              <w:rPr>
                <w:rStyle w:val="s0"/>
                <w:b/>
                <w:bCs/>
              </w:rPr>
              <w:t>Председ</w:t>
            </w:r>
            <w:r>
              <w:rPr>
                <w:rStyle w:val="s0"/>
                <w:b/>
                <w:bCs/>
              </w:rPr>
              <w:t xml:space="preserve">атель Агентства </w:t>
            </w:r>
          </w:p>
          <w:p w:rsidR="00000000" w:rsidRDefault="00CF355E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  <w:p w:rsidR="00000000" w:rsidRDefault="00CF355E"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55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F355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F355E">
            <w:pPr>
              <w:jc w:val="right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CF355E">
      <w:r>
        <w:t> </w:t>
      </w:r>
    </w:p>
    <w:p w:rsidR="00000000" w:rsidRDefault="00CF355E">
      <w:pPr>
        <w:ind w:firstLine="397"/>
        <w:jc w:val="both"/>
      </w:pPr>
      <w:bookmarkStart w:id="1" w:name="SUB1"/>
      <w:bookmarkEnd w:id="1"/>
      <w:r>
        <w:rPr>
          <w:rStyle w:val="s0"/>
        </w:rPr>
        <w:t> </w:t>
      </w:r>
    </w:p>
    <w:p w:rsidR="00000000" w:rsidRDefault="00CF355E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CF355E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CF355E">
      <w:pPr>
        <w:ind w:firstLine="397"/>
        <w:jc w:val="right"/>
      </w:pPr>
      <w:r>
        <w:rPr>
          <w:rStyle w:val="s0"/>
        </w:rPr>
        <w:t>Агентства Республики Казахстан</w:t>
      </w:r>
    </w:p>
    <w:p w:rsidR="00000000" w:rsidRDefault="00CF355E">
      <w:pPr>
        <w:ind w:firstLine="397"/>
        <w:jc w:val="right"/>
      </w:pPr>
      <w:r>
        <w:rPr>
          <w:rStyle w:val="s0"/>
        </w:rPr>
        <w:t>по регулированию и развитию</w:t>
      </w:r>
    </w:p>
    <w:p w:rsidR="00000000" w:rsidRDefault="00CF355E">
      <w:pPr>
        <w:ind w:firstLine="397"/>
        <w:jc w:val="right"/>
      </w:pPr>
      <w:r>
        <w:rPr>
          <w:rStyle w:val="s0"/>
        </w:rPr>
        <w:t>финансового рынка</w:t>
      </w:r>
    </w:p>
    <w:p w:rsidR="00000000" w:rsidRDefault="00CF355E">
      <w:pPr>
        <w:ind w:firstLine="397"/>
        <w:jc w:val="right"/>
      </w:pPr>
      <w:r>
        <w:rPr>
          <w:rStyle w:val="s0"/>
        </w:rPr>
        <w:t>от 3 августа 2020 года № 71</w:t>
      </w:r>
    </w:p>
    <w:p w:rsidR="00000000" w:rsidRDefault="00CF355E">
      <w:pPr>
        <w:ind w:firstLine="397"/>
        <w:jc w:val="both"/>
      </w:pPr>
      <w:r>
        <w:rPr>
          <w:rStyle w:val="s0"/>
        </w:rPr>
        <w:t> </w:t>
      </w:r>
    </w:p>
    <w:p w:rsidR="00000000" w:rsidRDefault="00CF355E">
      <w:pPr>
        <w:ind w:firstLine="397"/>
        <w:jc w:val="both"/>
      </w:pPr>
      <w:r>
        <w:rPr>
          <w:rStyle w:val="s0"/>
        </w:rPr>
        <w:t> </w:t>
      </w:r>
    </w:p>
    <w:p w:rsidR="00000000" w:rsidRDefault="00CF355E">
      <w:pPr>
        <w:jc w:val="center"/>
      </w:pPr>
      <w:r>
        <w:rPr>
          <w:rStyle w:val="s1"/>
        </w:rPr>
        <w:t>Перечень нормативных правовых актов Республики Казахстан по вопросам регулирования деятельности организаций,</w:t>
      </w:r>
      <w:r>
        <w:rPr>
          <w:rStyle w:val="s1"/>
        </w:rPr>
        <w:br/>
        <w:t>осуществляющих микрофинансовую деятельность, в которые вносятся изменение и дополнения</w:t>
      </w:r>
    </w:p>
    <w:p w:rsidR="00000000" w:rsidRDefault="00CF355E">
      <w:pPr>
        <w:ind w:firstLine="397"/>
        <w:jc w:val="both"/>
      </w:pPr>
      <w:r>
        <w:rPr>
          <w:rStyle w:val="s0"/>
        </w:rPr>
        <w:t> </w:t>
      </w:r>
    </w:p>
    <w:p w:rsidR="00000000" w:rsidRDefault="00CF355E">
      <w:pPr>
        <w:ind w:firstLine="397"/>
        <w:jc w:val="both"/>
      </w:pPr>
      <w:r>
        <w:rPr>
          <w:rStyle w:val="s0"/>
        </w:rPr>
        <w:t xml:space="preserve">1. Внести в </w:t>
      </w:r>
      <w:hyperlink r:id="rId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14 ноября 2019 года № 192 «Об утверждении пруденциальных нормативов и иных обязательных к соблюдению организацией, осуществляющей микрофи</w:t>
      </w:r>
      <w:r>
        <w:rPr>
          <w:rStyle w:val="s0"/>
        </w:rPr>
        <w:t>нансовую деятельность, норм и лимитов, методики их расчетов» (зарегистрировано в Реестре государственной регистрации нормативных правовых актов под № 19629, опубликовано 27 ноября 2019 года в Эталонном контрольном банке нормативных правовых актов Республик</w:t>
      </w:r>
      <w:r>
        <w:rPr>
          <w:rStyle w:val="s0"/>
        </w:rPr>
        <w:t>и Казахстан) следующее дополнение:</w:t>
      </w:r>
    </w:p>
    <w:p w:rsidR="00000000" w:rsidRDefault="00CF355E">
      <w:pPr>
        <w:ind w:firstLine="397"/>
        <w:jc w:val="both"/>
      </w:pPr>
      <w:r>
        <w:rPr>
          <w:rStyle w:val="s0"/>
        </w:rPr>
        <w:t>в Пруденциальных нормативах и иных обязательных к соблюдению организацией, осуществляющей микрофинансовую деятельность, нормах и лимитах, методике их расчетов, утвержденных указанным постановлением:</w:t>
      </w:r>
    </w:p>
    <w:p w:rsidR="00000000" w:rsidRDefault="00CF355E">
      <w:pPr>
        <w:ind w:firstLine="397"/>
        <w:jc w:val="both"/>
      </w:pPr>
      <w:r>
        <w:rPr>
          <w:rStyle w:val="s0"/>
        </w:rPr>
        <w:t xml:space="preserve">дополнить пунктом 3-1 </w:t>
      </w:r>
      <w:r>
        <w:rPr>
          <w:rStyle w:val="s0"/>
        </w:rPr>
        <w:t>следующего содержания:</w:t>
      </w:r>
    </w:p>
    <w:p w:rsidR="00000000" w:rsidRDefault="00CF355E">
      <w:pPr>
        <w:ind w:firstLine="397"/>
        <w:jc w:val="both"/>
      </w:pPr>
      <w:r>
        <w:rPr>
          <w:rStyle w:val="s0"/>
        </w:rPr>
        <w:t>«3-1. Ломбардам, осуществлявшим свою деятельность до 1 января 2020 года и пополнившим уставный капитал имуществом до указанного срока в соответствии с Законом Республики Казахстан от 22 апреля 1998 года «О товариществах с ограниченно</w:t>
      </w:r>
      <w:r>
        <w:rPr>
          <w:rStyle w:val="s0"/>
        </w:rPr>
        <w:t>й и дополнительной ответственностью», допускается включать в расчет уставного капитала сумму капитала, внесенного имуществом, в том числе деньгами.</w:t>
      </w:r>
    </w:p>
    <w:p w:rsidR="00000000" w:rsidRDefault="00CF355E">
      <w:pPr>
        <w:ind w:firstLine="397"/>
        <w:jc w:val="both"/>
      </w:pPr>
      <w:r>
        <w:rPr>
          <w:rStyle w:val="s0"/>
        </w:rPr>
        <w:t>Ломбардам, осуществлявшим свою деятельность до 1 января 2020 года и находящимся в процессе реорганизации в о</w:t>
      </w:r>
      <w:r>
        <w:rPr>
          <w:rStyle w:val="s0"/>
        </w:rPr>
        <w:t>дно юридическое лицо, допускается в расчет уставного капитала включать сумму капиталов реорганизованных ломбардов.».</w:t>
      </w:r>
    </w:p>
    <w:p w:rsidR="00000000" w:rsidRDefault="00CF355E">
      <w:pPr>
        <w:ind w:firstLine="397"/>
        <w:jc w:val="both"/>
      </w:pPr>
      <w:r>
        <w:rPr>
          <w:rStyle w:val="s0"/>
        </w:rPr>
        <w:t xml:space="preserve">2. Внести в </w:t>
      </w:r>
      <w:hyperlink r:id="rId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</w:t>
      </w:r>
      <w:r>
        <w:rPr>
          <w:rStyle w:val="s0"/>
        </w:rPr>
        <w:t>ан от 28 ноября 2019 года № 226 «Об утверждении Правил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противодействи</w:t>
      </w:r>
      <w:r>
        <w:rPr>
          <w:rStyle w:val="s0"/>
        </w:rPr>
        <w:t xml:space="preserve">ю обороту в ломбардах незаконно добытых вещей» (зарегистрировано в Реестре государственной регистрации нормативных правовых актов под № 19709, опубликовано 12 декабря 2019 года в Эталонном контрольном банке нормативных правовых актов Республики Казахстан) </w:t>
      </w:r>
      <w:r>
        <w:rPr>
          <w:rStyle w:val="s0"/>
        </w:rPr>
        <w:t>следующее дополнение:</w:t>
      </w:r>
    </w:p>
    <w:p w:rsidR="00000000" w:rsidRDefault="00CF355E">
      <w:pPr>
        <w:ind w:firstLine="397"/>
        <w:jc w:val="both"/>
      </w:pPr>
      <w:r>
        <w:rPr>
          <w:rStyle w:val="s0"/>
        </w:rPr>
        <w:t xml:space="preserve">в Правилах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противодействию обороту в ломбардах </w:t>
      </w:r>
      <w:r>
        <w:rPr>
          <w:rStyle w:val="s0"/>
        </w:rPr>
        <w:t>незаконно добытых вещей, утвержденных указанным постановлением:</w:t>
      </w:r>
    </w:p>
    <w:p w:rsidR="00000000" w:rsidRDefault="00CF355E">
      <w:pPr>
        <w:ind w:firstLine="397"/>
        <w:jc w:val="both"/>
      </w:pPr>
      <w:r>
        <w:rPr>
          <w:rStyle w:val="s0"/>
        </w:rPr>
        <w:t>дополнить пунктом 8-2 следующего содержания:</w:t>
      </w:r>
    </w:p>
    <w:p w:rsidR="00000000" w:rsidRDefault="00CF355E">
      <w:pPr>
        <w:ind w:firstLine="397"/>
        <w:jc w:val="both"/>
      </w:pPr>
      <w:r>
        <w:rPr>
          <w:rStyle w:val="s0"/>
        </w:rPr>
        <w:t>«8-2. В случае если деятельность ломбарда связана исключительно с предоставлением микрокредитов под залог движимого имущества, при котором заложенн</w:t>
      </w:r>
      <w:r>
        <w:rPr>
          <w:rStyle w:val="s0"/>
        </w:rPr>
        <w:t>ое имущество остается во владении и пользовании залогодателя, наличие места для хранения вещей не требуется.</w:t>
      </w:r>
    </w:p>
    <w:p w:rsidR="00000000" w:rsidRDefault="00CF355E">
      <w:pPr>
        <w:ind w:firstLine="397"/>
        <w:jc w:val="both"/>
      </w:pPr>
      <w:r>
        <w:rPr>
          <w:rStyle w:val="s0"/>
        </w:rPr>
        <w:t>Допускается устройство места для хранения вещей ломбарда, расположенного в торговых, развлекательных комплексах и иных зданиях, имеющих систему защ</w:t>
      </w:r>
      <w:r>
        <w:rPr>
          <w:rStyle w:val="s0"/>
        </w:rPr>
        <w:t>иты для предотвращения несанкционированного доступа в здание включая охрану и устройства охранной сигнализации, без соблюдения требований подпунктов 1), 2) и 3) пункта 8-1 Правил в соответствии с внутренними документами ломбарда.».</w:t>
      </w:r>
    </w:p>
    <w:p w:rsidR="00000000" w:rsidRDefault="00CF355E">
      <w:pPr>
        <w:jc w:val="both"/>
      </w:pPr>
      <w:bookmarkStart w:id="2" w:name="SUB300"/>
      <w:bookmarkEnd w:id="2"/>
      <w:r>
        <w:rPr>
          <w:rStyle w:val="s3"/>
        </w:rPr>
        <w:t xml:space="preserve">Пункт 3 </w:t>
      </w:r>
      <w:hyperlink w:anchor="sub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двадцати одного календарного дня после дня его первого официального </w:t>
      </w:r>
      <w:hyperlink r:id="rId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 и распространяется на правоотношения, возникшие с 1 июня 2020 года</w:t>
      </w:r>
    </w:p>
    <w:p w:rsidR="00000000" w:rsidRDefault="00CF355E">
      <w:pPr>
        <w:ind w:firstLine="397"/>
        <w:jc w:val="both"/>
      </w:pPr>
      <w:r>
        <w:rPr>
          <w:rStyle w:val="s192"/>
        </w:rPr>
        <w:t xml:space="preserve">3. Внести в </w:t>
      </w:r>
      <w:hyperlink r:id="rId17" w:history="1">
        <w:r>
          <w:rPr>
            <w:rStyle w:val="a4"/>
          </w:rPr>
          <w:t>постановление</w:t>
        </w:r>
      </w:hyperlink>
      <w:r>
        <w:rPr>
          <w:rStyle w:val="s192"/>
        </w:rPr>
        <w:t xml:space="preserve"> Правления Агентства Республики Казахстан по регулированию и развитию финансового рынка от 24 марта 2020 года № 21 «Об утверждении Правил прохождения учетной регистра</w:t>
      </w:r>
      <w:r>
        <w:rPr>
          <w:rStyle w:val="s192"/>
        </w:rPr>
        <w:t>ции организаций, осуществляющих микрофинансовую деятельность, включая перечень документов, представляемых для прохождения учетной регистрации, а также ведения и исключения из реестра организаций, осуществляющих микрофинансовую деятельность» (зарегистрирова</w:t>
      </w:r>
      <w:r>
        <w:rPr>
          <w:rStyle w:val="s192"/>
        </w:rPr>
        <w:t>но в Реестре государственной регистрации нормативных правовых актов под № 20163, опубликовано 25 марта 2020 года в Эталонном контрольном банке нормативных правовых актов Республики Казахстан) следующие изменение и дополнение:</w:t>
      </w:r>
    </w:p>
    <w:p w:rsidR="00000000" w:rsidRDefault="00CF355E">
      <w:pPr>
        <w:ind w:firstLine="397"/>
        <w:jc w:val="both"/>
      </w:pPr>
      <w:r>
        <w:rPr>
          <w:rStyle w:val="s192"/>
        </w:rPr>
        <w:t>в Правилах прохождения учетной регистрации организаций, осуществляющих микрофинансовую деятельность, включая перечень документов, представляемых для прохождения учетной регистрации, а также ведения и исключения из реестра организаций, осуществляющих микроф</w:t>
      </w:r>
      <w:r>
        <w:rPr>
          <w:rStyle w:val="s192"/>
        </w:rPr>
        <w:t>инансовую деятельность, утвержденных указанным постановлением:</w:t>
      </w:r>
    </w:p>
    <w:p w:rsidR="00000000" w:rsidRDefault="00CF355E">
      <w:pPr>
        <w:ind w:firstLine="397"/>
        <w:jc w:val="both"/>
      </w:pPr>
      <w:r>
        <w:rPr>
          <w:rStyle w:val="s192"/>
        </w:rPr>
        <w:t>пункт 3 исключить;</w:t>
      </w:r>
    </w:p>
    <w:p w:rsidR="00000000" w:rsidRDefault="00CF355E">
      <w:pPr>
        <w:ind w:firstLine="397"/>
        <w:jc w:val="both"/>
      </w:pPr>
      <w:r>
        <w:rPr>
          <w:rStyle w:val="s192"/>
        </w:rPr>
        <w:t>дополнить пунктом 4-1 следующего содержания:</w:t>
      </w:r>
    </w:p>
    <w:p w:rsidR="00000000" w:rsidRDefault="00CF355E">
      <w:pPr>
        <w:ind w:firstLine="397"/>
        <w:jc w:val="both"/>
      </w:pPr>
      <w:r>
        <w:rPr>
          <w:rStyle w:val="s192"/>
        </w:rPr>
        <w:t>«4-1. Документы, предусмотренные частью первой подпункта 2) пункта 4 Правил, не предоставляются юридическими лицами, зарегистриро</w:t>
      </w:r>
      <w:r>
        <w:rPr>
          <w:rStyle w:val="s192"/>
        </w:rPr>
        <w:t>ванными в качестве ломбардов, до 1 января 2020 года.</w:t>
      </w:r>
    </w:p>
    <w:p w:rsidR="00000000" w:rsidRDefault="00CF355E">
      <w:pPr>
        <w:ind w:firstLine="397"/>
        <w:jc w:val="both"/>
      </w:pPr>
      <w:r>
        <w:rPr>
          <w:rStyle w:val="s192"/>
        </w:rPr>
        <w:t>Предоставление бизнес-плана на ближайшие три года предусмотренного подпунктом 5) пункта 4 Правил, не требуется в случае предоставления финансовой отчетности в соответствии с подпунктом 8) пункта 4 Правил</w:t>
      </w:r>
      <w:r>
        <w:rPr>
          <w:rStyle w:val="s192"/>
        </w:rPr>
        <w:t>.».</w:t>
      </w:r>
    </w:p>
    <w:p w:rsidR="00000000" w:rsidRDefault="00CF355E">
      <w:pPr>
        <w:ind w:firstLine="397"/>
        <w:jc w:val="both"/>
      </w:pPr>
      <w:r>
        <w:rPr>
          <w:rStyle w:val="s192"/>
        </w:rPr>
        <w:t> </w:t>
      </w:r>
    </w:p>
    <w:p w:rsidR="00000000" w:rsidRDefault="00CF355E">
      <w:pPr>
        <w:ind w:firstLine="397"/>
        <w:jc w:val="both"/>
      </w:pPr>
      <w:r>
        <w:rPr>
          <w:rStyle w:val="s192"/>
        </w:rPr>
        <w:t> </w:t>
      </w:r>
    </w:p>
    <w:p w:rsidR="00000000" w:rsidRDefault="00CF355E">
      <w:pPr>
        <w:ind w:firstLine="397"/>
        <w:jc w:val="both"/>
      </w:pPr>
      <w:r>
        <w:rPr>
          <w:rStyle w:val="s192"/>
        </w:rPr>
        <w:t> </w:t>
      </w:r>
    </w:p>
    <w:p w:rsidR="00000000" w:rsidRDefault="00CF355E">
      <w:pPr>
        <w:ind w:firstLine="397"/>
        <w:jc w:val="both"/>
      </w:pPr>
      <w:r>
        <w:rPr>
          <w:rStyle w:val="s192"/>
        </w:rPr>
        <w:t> </w:t>
      </w:r>
    </w:p>
    <w:p w:rsidR="00000000" w:rsidRDefault="00CF355E">
      <w:pPr>
        <w:ind w:firstLine="397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55E" w:rsidRDefault="00CF355E" w:rsidP="00CF355E">
      <w:r>
        <w:separator/>
      </w:r>
    </w:p>
  </w:endnote>
  <w:endnote w:type="continuationSeparator" w:id="0">
    <w:p w:rsidR="00CF355E" w:rsidRDefault="00CF355E" w:rsidP="00CF35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5E" w:rsidRDefault="00CF35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5E" w:rsidRDefault="00CF35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5E" w:rsidRDefault="00CF35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55E" w:rsidRDefault="00CF355E" w:rsidP="00CF355E">
      <w:r>
        <w:separator/>
      </w:r>
    </w:p>
  </w:footnote>
  <w:footnote w:type="continuationSeparator" w:id="0">
    <w:p w:rsidR="00CF355E" w:rsidRDefault="00CF355E" w:rsidP="00CF35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5E" w:rsidRDefault="00CF35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5E" w:rsidRDefault="00CF355E" w:rsidP="00CF35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355E" w:rsidRDefault="00CF355E" w:rsidP="00CF35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3 августа 2020 года № 71 «О внесении изменения и дополнений в некоторые нормативные правовые акты Республики Казахстан по вопросам регулирования деятельности организаций, осуществляющих микрофинансовую деятельность»</w:t>
    </w:r>
  </w:p>
  <w:p w:rsidR="00CF355E" w:rsidRPr="00CF355E" w:rsidRDefault="00CF355E" w:rsidP="00CF35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11.08.2020 г., 02.09.2020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55E" w:rsidRDefault="00CF35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355E"/>
    <w:rsid w:val="00CF3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6">
    <w:name w:val="header"/>
    <w:basedOn w:val="a"/>
    <w:link w:val="a7"/>
    <w:uiPriority w:val="99"/>
    <w:unhideWhenUsed/>
    <w:rsid w:val="00CF35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5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5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5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6">
    <w:name w:val="header"/>
    <w:basedOn w:val="a"/>
    <w:link w:val="a7"/>
    <w:uiPriority w:val="99"/>
    <w:unhideWhenUsed/>
    <w:rsid w:val="00CF35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5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5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5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0092" TargetMode="External"/><Relationship Id="rId13" Type="http://schemas.openxmlformats.org/officeDocument/2006/relationships/hyperlink" Target="http://online.zakon.kz/Document/?doc_id=3269723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41467" TargetMode="External"/><Relationship Id="rId12" Type="http://schemas.openxmlformats.org/officeDocument/2006/relationships/hyperlink" Target="http://online.zakon.kz/Document/?doc_id=32697231" TargetMode="External"/><Relationship Id="rId17" Type="http://schemas.openxmlformats.org/officeDocument/2006/relationships/hyperlink" Target="http://online.zakon.kz/Document/?doc_id=3847439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9723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9723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69922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54820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6056" TargetMode="External"/><Relationship Id="rId14" Type="http://schemas.openxmlformats.org/officeDocument/2006/relationships/hyperlink" Target="http://online.zakon.kz/Document/?doc_id=3464865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867</Words>
  <Characters>7240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3 августа 2020 года № 71 «О внесении изменения и дополнений в некоторые нормативные правовые акты Республики Казахстан по вопросам регулирования деятельности организаций, осуществляющих микрофинансовую деятельность»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2024-04-18T11:24:00Z</dcterms:created>
  <dcterms:modified xsi:type="dcterms:W3CDTF">2024-04-18T11:24:00Z</dcterms:modified>
</cp:coreProperties>
</file>