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1A2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бюджет заңнамасын жетілдіру мңселелері бойынша өзгерістер мен толықтырулар енгізу туралы» Қазақстан Республикасының 2017 жылғы 30 қарашадағы № 112-VI Заңы (2021.31.12. берілген өзгерістермен)</w:t>
      </w:r>
    </w:p>
    <w:p w:rsidR="00000000" w:rsidRDefault="007E1A23">
      <w:pPr>
        <w:pStyle w:val="pj"/>
      </w:pPr>
      <w:r>
        <w:rPr>
          <w:rStyle w:val="s0"/>
          <w:b/>
          <w:bCs/>
        </w:rPr>
        <w:t> </w:t>
      </w:r>
    </w:p>
    <w:p w:rsidR="00000000" w:rsidRDefault="007E1A23">
      <w:pPr>
        <w:pStyle w:val="pj"/>
      </w:pPr>
      <w:r>
        <w:rPr>
          <w:rStyle w:val="s0"/>
        </w:rPr>
        <w:t xml:space="preserve">Жариялануы: «Егемен Қазақстан» 2017 жылғы 6 желтоқсан № 235 (29216); </w:t>
      </w:r>
      <w:hyperlink r:id="rId7" w:anchor="!/doc/116431/kaz" w:history="1">
        <w:r>
          <w:rPr>
            <w:rStyle w:val="a4"/>
          </w:rPr>
          <w:t>«ҚР НҚА электрондық түрдегі эталондық бақылау банкі» АЖ 2017 ж. 8 желтоқсанда</w:t>
        </w:r>
      </w:hyperlink>
      <w:r>
        <w:rPr>
          <w:rStyle w:val="s0"/>
        </w:rPr>
        <w:t>; ҚР Парламентінің Жаршысы 2017 ж., қараша</w:t>
      </w:r>
      <w:r>
        <w:rPr>
          <w:rStyle w:val="s0"/>
        </w:rPr>
        <w:t>, № 20 (2741), 96-құжат</w:t>
      </w:r>
    </w:p>
    <w:p w:rsidR="00000000" w:rsidRDefault="007E1A23">
      <w:pPr>
        <w:pStyle w:val="pj"/>
      </w:pPr>
      <w:r>
        <w:rPr>
          <w:rStyle w:val="s0"/>
        </w:rPr>
        <w:t> </w:t>
      </w:r>
    </w:p>
    <w:p w:rsidR="00000000" w:rsidRDefault="007E1A23">
      <w:pPr>
        <w:pStyle w:val="pj"/>
      </w:pPr>
      <w:r>
        <w:rPr>
          <w:rStyle w:val="s0"/>
        </w:rPr>
        <w:t>Енгізілген өзгерістер:</w:t>
      </w:r>
    </w:p>
    <w:p w:rsidR="00000000" w:rsidRDefault="007E1A23">
      <w:pPr>
        <w:pStyle w:val="pj"/>
      </w:pPr>
      <w:r>
        <w:rPr>
          <w:rStyle w:val="s0"/>
        </w:rPr>
        <w:t> </w:t>
      </w:r>
    </w:p>
    <w:p w:rsidR="00000000" w:rsidRDefault="007E1A23">
      <w:pPr>
        <w:pStyle w:val="pj"/>
      </w:pPr>
      <w:r>
        <w:rPr>
          <w:rStyle w:val="s0"/>
        </w:rPr>
        <w:t xml:space="preserve">2018.04.07. № 171-VІ ҚР </w:t>
      </w:r>
      <w:hyperlink r:id="rId8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</w:t>
      </w:r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7E1A23">
      <w:pPr>
        <w:pStyle w:val="pj"/>
      </w:pPr>
      <w:r>
        <w:rPr>
          <w:rStyle w:val="s0"/>
        </w:rPr>
        <w:t xml:space="preserve">2021.31.12. № 100-VII ҚР </w:t>
      </w:r>
      <w:hyperlink r:id="rId10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E1A23">
      <w:pPr>
        <w:pStyle w:val="pj"/>
      </w:pPr>
      <w:r>
        <w:t> </w:t>
      </w:r>
    </w:p>
    <w:p w:rsidR="00000000" w:rsidRDefault="007E1A23">
      <w:pPr>
        <w:pStyle w:val="pj"/>
      </w:pPr>
      <w:r>
        <w:rPr>
          <w:rStyle w:val="s0"/>
        </w:rPr>
        <w:t>Бұрынғы редакциялар:</w:t>
      </w:r>
    </w:p>
    <w:p w:rsidR="00000000" w:rsidRDefault="007E1A23">
      <w:pPr>
        <w:pStyle w:val="pj"/>
      </w:pPr>
      <w:r>
        <w:rPr>
          <w:rStyle w:val="s0"/>
        </w:rPr>
        <w:t> </w:t>
      </w:r>
    </w:p>
    <w:p w:rsidR="00000000" w:rsidRDefault="007E1A23">
      <w:pPr>
        <w:pStyle w:val="pj"/>
      </w:pPr>
      <w:r>
        <w:rPr>
          <w:rStyle w:val="s0"/>
        </w:rPr>
        <w:t xml:space="preserve">2018 ж. 4 шілдеге дейін қолданылған </w:t>
      </w: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E1A23">
      <w:pPr>
        <w:pStyle w:val="pj"/>
      </w:pPr>
      <w:r>
        <w:rPr>
          <w:rStyle w:val="s0"/>
        </w:rPr>
        <w:t xml:space="preserve">2021 ж. 31 желтоқсанға дейін қолданылған </w:t>
      </w: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E1A23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1A23" w:rsidRDefault="007E1A23" w:rsidP="007E1A23">
      <w:r>
        <w:separator/>
      </w:r>
    </w:p>
  </w:endnote>
  <w:endnote w:type="continuationSeparator" w:id="0">
    <w:p w:rsidR="007E1A23" w:rsidRDefault="007E1A23" w:rsidP="007E1A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A23" w:rsidRDefault="007E1A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A23" w:rsidRDefault="007E1A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A23" w:rsidRDefault="007E1A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1A23" w:rsidRDefault="007E1A23" w:rsidP="007E1A23">
      <w:r>
        <w:separator/>
      </w:r>
    </w:p>
  </w:footnote>
  <w:footnote w:type="continuationSeparator" w:id="0">
    <w:p w:rsidR="007E1A23" w:rsidRDefault="007E1A23" w:rsidP="007E1A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A23" w:rsidRDefault="007E1A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A23" w:rsidRDefault="007E1A23" w:rsidP="007E1A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1A23" w:rsidRPr="007E1A23" w:rsidRDefault="007E1A23" w:rsidP="007E1A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бюджет заңнамасын жетілдіру мәселелері бойынша өзгерістер мен толықтырулар енгізу туралы» Қазақстан Республикасының 2017 жылғы 30 қарашадағы № 112-VI Заңы (2021.31.12.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A23" w:rsidRDefault="007E1A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1A23"/>
    <w:rsid w:val="007E1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1A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1A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1A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1A2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1A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1A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1A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1A2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06344" TargetMode="External"/><Relationship Id="rId13" Type="http://schemas.openxmlformats.org/officeDocument/2006/relationships/hyperlink" Target="http://online.zakon.kz/Document/?doc_id=3523782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www.zan.gov.kz/client/" TargetMode="External"/><Relationship Id="rId12" Type="http://schemas.openxmlformats.org/officeDocument/2006/relationships/hyperlink" Target="http://online.zakon.kz/Document/?doc_id=3171972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4353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04407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5272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1229</Characters>
  <Application>Microsoft Office Word</Application>
  <DocSecurity>0</DocSecurity>
  <Lines>10</Lines>
  <Paragraphs>2</Paragraphs>
  <ScaleCrop>false</ScaleCrop>
  <Company/>
  <LinksUpToDate>false</LinksUpToDate>
  <CharactersWithSpaces>1336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бюджет заңнамасын жетілдіру мәселелері бойынша өзгерістер мен толықтырулар енгізу туралы» Қазақстан Республикасының 2017 жылғы 30 қарашадағы № 112-VI Заңы (2021.31.12.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2023-11-28T22:11:00Z</dcterms:created>
  <dcterms:modified xsi:type="dcterms:W3CDTF">2023-11-28T22:11:00Z</dcterms:modified>
</cp:coreProperties>
</file>