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954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реэкспорт продукции, подлежащей экспортному контролю» (приложение 9 к приказу Министра по инвестициям и развитию Республики Казахстан от 30 апреля 2015 года № 563) (с изменениями и дополнениями по состо</w:t>
      </w:r>
      <w:r>
        <w:rPr>
          <w:rStyle w:val="s0"/>
          <w:b/>
          <w:bCs/>
        </w:rPr>
        <w:t>янию на 30.07.2019 г.) (утратил силу)</w:t>
      </w:r>
    </w:p>
    <w:p w:rsidR="00000000" w:rsidRDefault="00765954">
      <w:pPr>
        <w:pStyle w:val="pj"/>
      </w:pPr>
      <w:r>
        <w:rPr>
          <w:rStyle w:val="s0"/>
          <w:b/>
          <w:bCs/>
        </w:rPr>
        <w:t> </w:t>
      </w:r>
    </w:p>
    <w:p w:rsidR="00000000" w:rsidRDefault="007659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11636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765954">
      <w:pPr>
        <w:pStyle w:val="pj"/>
      </w:pPr>
      <w:r>
        <w:rPr>
          <w:rStyle w:val="s0"/>
          <w:b/>
          <w:bCs/>
        </w:rPr>
        <w:t> </w:t>
      </w:r>
    </w:p>
    <w:p w:rsidR="00000000" w:rsidRDefault="0076595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</w:t>
      </w:r>
      <w:r>
        <w:rPr>
          <w:rStyle w:val="s0"/>
        </w:rPr>
        <w:t>тия Республики Казахстан от 8 сентября 2020 года № 457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r>
        <w:t xml:space="preserve">Внесены изменения: 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20.06.16 г. № 505</w:t>
      </w:r>
      <w:r>
        <w:rPr>
          <w:rStyle w:val="s0"/>
        </w:rPr>
        <w:t xml:space="preserve"> (введен в действие по истече</w:t>
      </w:r>
      <w:r>
        <w:rPr>
          <w:rStyle w:val="s0"/>
        </w:rPr>
        <w:t xml:space="preserve">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5954">
      <w:pPr>
        <w:pStyle w:val="pj"/>
      </w:pPr>
      <w:hyperlink r:id="rId11" w:anchor="sub_id=4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</w:t>
      </w:r>
      <w:r>
        <w:rPr>
          <w:rStyle w:val="s0"/>
        </w:rPr>
        <w:t xml:space="preserve">нвестициям и развитию РК от 12.01.18 г. № 27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5954">
      <w:pPr>
        <w:pStyle w:val="pj"/>
      </w:pPr>
      <w:hyperlink r:id="rId13" w:anchor="sub_id=4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5954">
      <w:pPr>
        <w:pStyle w:val="pj"/>
      </w:pPr>
      <w:hyperlink r:id="rId15" w:anchor="sub_id=30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30.07.19 г. № 581 (введен в действие по истечении двадцати одного кален</w:t>
      </w:r>
      <w:r>
        <w:rPr>
          <w:rStyle w:val="s0"/>
        </w:rPr>
        <w:t xml:space="preserve">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r>
        <w:t>Предыдущие редакции: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20.06.16 г.</w:t>
      </w:r>
    </w:p>
    <w:p w:rsidR="00000000" w:rsidRDefault="0076595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12.01.18 г.</w:t>
      </w:r>
    </w:p>
    <w:p w:rsidR="00000000" w:rsidRDefault="0076595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29.12.18 г.</w:t>
      </w:r>
    </w:p>
    <w:p w:rsidR="00000000" w:rsidRDefault="0076595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30.07.17 г.</w:t>
      </w:r>
    </w:p>
    <w:p w:rsidR="00000000" w:rsidRDefault="00765954">
      <w:pPr>
        <w:pStyle w:val="pj"/>
      </w:pPr>
      <w:r>
        <w:t> </w:t>
      </w:r>
    </w:p>
    <w:p w:rsidR="00000000" w:rsidRDefault="00765954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954" w:rsidRDefault="00765954" w:rsidP="00765954">
      <w:r>
        <w:separator/>
      </w:r>
    </w:p>
  </w:endnote>
  <w:endnote w:type="continuationSeparator" w:id="0">
    <w:p w:rsidR="00765954" w:rsidRDefault="00765954" w:rsidP="00765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954" w:rsidRDefault="007659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954" w:rsidRDefault="007659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954" w:rsidRDefault="007659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954" w:rsidRDefault="00765954" w:rsidP="00765954">
      <w:r>
        <w:separator/>
      </w:r>
    </w:p>
  </w:footnote>
  <w:footnote w:type="continuationSeparator" w:id="0">
    <w:p w:rsidR="00765954" w:rsidRDefault="00765954" w:rsidP="00765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954" w:rsidRDefault="007659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954" w:rsidRDefault="00765954" w:rsidP="007659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954" w:rsidRPr="00765954" w:rsidRDefault="00765954" w:rsidP="007659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реэкспорт продукции, подлежащей экспортному контролю» (приложение 9 к приказу Министра по инвестициям и развитию Республики Казахстан от 30 апреля 2015 года № 563) (с изменениями и дополнениями по состоянию на 30.07.2019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954" w:rsidRDefault="007659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954"/>
    <w:rsid w:val="0076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9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9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9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9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9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9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9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9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3955437" TargetMode="External"/><Relationship Id="rId18" Type="http://schemas.openxmlformats.org/officeDocument/2006/relationships/hyperlink" Target="http://online.zakon.kz/Document/?doc_id=3900843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36" TargetMode="External"/><Relationship Id="rId12" Type="http://schemas.openxmlformats.org/officeDocument/2006/relationships/hyperlink" Target="http://online.zakon.kz/Document/?doc_id=39233409" TargetMode="External"/><Relationship Id="rId17" Type="http://schemas.openxmlformats.org/officeDocument/2006/relationships/hyperlink" Target="http://online.zakon.kz/Document/?doc_id=3736972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19711" TargetMode="External"/><Relationship Id="rId20" Type="http://schemas.openxmlformats.org/officeDocument/2006/relationships/hyperlink" Target="http://online.zakon.kz/Document/?doc_id=355328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858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9979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578613" TargetMode="External"/><Relationship Id="rId19" Type="http://schemas.openxmlformats.org/officeDocument/2006/relationships/hyperlink" Target="http://online.zakon.kz/Document/?doc_id=336415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57952" TargetMode="External"/><Relationship Id="rId14" Type="http://schemas.openxmlformats.org/officeDocument/2006/relationships/hyperlink" Target="http://online.zakon.kz/Document/?doc_id=3240520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2478</Characters>
  <Application>Microsoft Office Word</Application>
  <DocSecurity>0</DocSecurity>
  <Lines>20</Lines>
  <Paragraphs>5</Paragraphs>
  <ScaleCrop>false</ScaleCrop>
  <Company/>
  <LinksUpToDate>false</LinksUpToDate>
  <CharactersWithSpaces>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2025-04-27T13:54:00Z</dcterms:created>
  <dcterms:modified xsi:type="dcterms:W3CDTF">2025-04-27T13:54:00Z</dcterms:modified>
</cp:coreProperties>
</file>