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5E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Астаны от 6 марта 2019 года № 356/45-VI «Об утверждении правил регулирования миграционных процессов в городе Нур-Султан» (с изменениями от 24.11.2021 г.) (утратило силу)</w:t>
      </w:r>
    </w:p>
    <w:p w:rsidR="00000000" w:rsidRDefault="002E15E6">
      <w:pPr>
        <w:pStyle w:val="pj"/>
      </w:pPr>
      <w:r>
        <w:rPr>
          <w:rStyle w:val="s0"/>
          <w:b/>
          <w:bCs/>
        </w:rPr>
        <w:t> </w:t>
      </w:r>
    </w:p>
    <w:p w:rsidR="00000000" w:rsidRDefault="002E15E6">
      <w:pPr>
        <w:pStyle w:val="pj"/>
      </w:pPr>
      <w:r>
        <w:rPr>
          <w:rStyle w:val="s0"/>
        </w:rPr>
        <w:t>Зарегистрировано Департаментом юстиции города Астаны 27 марта 2019 года № 1210</w:t>
      </w:r>
    </w:p>
    <w:p w:rsidR="00000000" w:rsidRDefault="002E15E6">
      <w:pPr>
        <w:pStyle w:val="pj"/>
      </w:pPr>
      <w:r>
        <w:rPr>
          <w:rStyle w:val="s0"/>
        </w:rPr>
        <w:t> </w:t>
      </w:r>
    </w:p>
    <w:p w:rsidR="00000000" w:rsidRDefault="002E15E6">
      <w:pPr>
        <w:pStyle w:val="pj"/>
      </w:pPr>
      <w:r>
        <w:rPr>
          <w:rStyle w:val="s0"/>
        </w:rPr>
        <w:t>Опубликовано</w:t>
      </w:r>
      <w:hyperlink r:id="rId7" w:anchor="!/doc/129845/rus" w:history="1">
        <w:r>
          <w:rPr>
            <w:rStyle w:val="a4"/>
          </w:rPr>
          <w:t>: ИС «Эталонный контрольный банк НПА РК в электронном виде» 2 апреля 2019 г.</w:t>
        </w:r>
      </w:hyperlink>
    </w:p>
    <w:p w:rsidR="00000000" w:rsidRDefault="002E15E6">
      <w:pPr>
        <w:pStyle w:val="a3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2E15E6">
      <w:pPr>
        <w:pStyle w:val="pj"/>
      </w:pPr>
      <w:r>
        <w:rPr>
          <w:rStyle w:val="s0"/>
        </w:rPr>
        <w:t>Утратило силу в соот</w:t>
      </w:r>
      <w:r>
        <w:rPr>
          <w:rStyle w:val="s0"/>
        </w:rPr>
        <w:t xml:space="preserve">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Астаны от 7 марта 2024 года № 149/19-VIII</w:t>
      </w:r>
    </w:p>
    <w:p w:rsidR="00000000" w:rsidRDefault="002E15E6">
      <w:pPr>
        <w:pStyle w:val="a3"/>
      </w:pPr>
      <w:r>
        <w:t> </w:t>
      </w:r>
    </w:p>
    <w:p w:rsidR="00000000" w:rsidRDefault="002E15E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</w:t>
      </w:r>
      <w:r>
        <w:rPr>
          <w:rStyle w:val="s0"/>
        </w:rPr>
        <w:t>хата города Астаны от 7 марта 2024 года № 152/19-VIII</w:t>
      </w:r>
    </w:p>
    <w:p w:rsidR="00000000" w:rsidRDefault="002E15E6">
      <w:pPr>
        <w:pStyle w:val="pj"/>
      </w:pPr>
      <w:r>
        <w:rPr>
          <w:rStyle w:val="s0"/>
        </w:rPr>
        <w:t> </w:t>
      </w:r>
    </w:p>
    <w:p w:rsidR="00000000" w:rsidRDefault="002E15E6">
      <w:pPr>
        <w:pStyle w:val="pj"/>
      </w:pPr>
      <w:r>
        <w:rPr>
          <w:rStyle w:val="s0"/>
        </w:rPr>
        <w:t>Внесены изменения:</w:t>
      </w:r>
    </w:p>
    <w:p w:rsidR="00000000" w:rsidRDefault="002E15E6">
      <w:pPr>
        <w:pStyle w:val="pj"/>
      </w:pPr>
      <w:r>
        <w:rPr>
          <w:rStyle w:val="s0"/>
        </w:rPr>
        <w:t> </w:t>
      </w:r>
    </w:p>
    <w:p w:rsidR="00000000" w:rsidRDefault="002E15E6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Нур-Султана от 24.11.21 г. № 106/15-VII (вступило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E15E6">
      <w:pPr>
        <w:pStyle w:val="pj"/>
      </w:pPr>
      <w:r>
        <w:rPr>
          <w:rStyle w:val="s0"/>
        </w:rPr>
        <w:t> </w:t>
      </w:r>
    </w:p>
    <w:p w:rsidR="00000000" w:rsidRDefault="002E15E6">
      <w:pPr>
        <w:pStyle w:val="pj"/>
      </w:pPr>
      <w:r>
        <w:rPr>
          <w:rStyle w:val="s0"/>
        </w:rPr>
        <w:t>Предыдущие редакции:</w:t>
      </w:r>
    </w:p>
    <w:p w:rsidR="00000000" w:rsidRDefault="002E15E6">
      <w:pPr>
        <w:pStyle w:val="pj"/>
      </w:pPr>
      <w:r>
        <w:rPr>
          <w:rStyle w:val="s0"/>
        </w:rPr>
        <w:t> </w:t>
      </w:r>
    </w:p>
    <w:p w:rsidR="00000000" w:rsidRDefault="002E15E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24.11.21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5E6" w:rsidRDefault="002E15E6" w:rsidP="002E15E6">
      <w:r>
        <w:separator/>
      </w:r>
    </w:p>
  </w:endnote>
  <w:endnote w:type="continuationSeparator" w:id="0">
    <w:p w:rsidR="002E15E6" w:rsidRDefault="002E15E6" w:rsidP="002E1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5E6" w:rsidRDefault="002E15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5E6" w:rsidRDefault="002E15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5E6" w:rsidRDefault="002E15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5E6" w:rsidRDefault="002E15E6" w:rsidP="002E15E6">
      <w:r>
        <w:separator/>
      </w:r>
    </w:p>
  </w:footnote>
  <w:footnote w:type="continuationSeparator" w:id="0">
    <w:p w:rsidR="002E15E6" w:rsidRDefault="002E15E6" w:rsidP="002E1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5E6" w:rsidRDefault="002E15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5E6" w:rsidRDefault="002E15E6" w:rsidP="002E1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5E6" w:rsidRPr="002E15E6" w:rsidRDefault="002E15E6" w:rsidP="002E1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Астаны от 6 марта 2019 года № 356/45-VI «Об утверждении правил регулирования миграционных процессов в городе Нур-Султан» (с изменениями от 24.11.2021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5E6" w:rsidRDefault="002E15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5E6"/>
    <w:rsid w:val="002E1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5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5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5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5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949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2261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835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5391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9006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1122</Characters>
  <Application>Microsoft Office Word</Application>
  <DocSecurity>0</DocSecurity>
  <Lines>9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2025-02-26T09:12:00Z</dcterms:created>
  <dcterms:modified xsi:type="dcterms:W3CDTF">2025-02-26T09:12:00Z</dcterms:modified>
</cp:coreProperties>
</file>