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92A5C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877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792A5C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Алимханов Тельман Набидоллинович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92A5C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792A5C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92A5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A5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Судья суда № 2 города Усть-Каменогорска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92A5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A5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07.05.1964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92A5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A5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Уланский район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92A5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A5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92A5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Жена:</w:t>
            </w:r>
          </w:p>
          <w:p w:rsidR="00000000" w:rsidRDefault="00792A5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92A5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A5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92A5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A5C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92A5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Казахский государственный университет им. С.М. Кирова (1987)</w:t>
            </w:r>
          </w:p>
          <w:p w:rsidR="00000000" w:rsidRDefault="00792A5C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 xml:space="preserve">Специальность «Правоведение»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A5C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92A5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Юрист АО «Шыгыс», г. Зайсан (1997);</w:t>
            </w:r>
          </w:p>
          <w:p w:rsidR="00000000" w:rsidRDefault="00792A5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Юрист Зайсанского районного акимата (1997);</w:t>
            </w:r>
          </w:p>
          <w:p w:rsidR="00000000" w:rsidRDefault="00792A5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Старший помощник прокурора Зайсанского района (08.1997-09.1999);</w:t>
            </w:r>
          </w:p>
          <w:p w:rsidR="00000000" w:rsidRDefault="00792A5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инспектор юридической службы таможни «Майкапчагай» (09.1999-2000);</w:t>
            </w:r>
          </w:p>
          <w:p w:rsidR="00000000" w:rsidRDefault="00792A5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Судья Катон - Карагайского районного суда (2000-2008);</w:t>
            </w:r>
          </w:p>
          <w:p w:rsidR="00000000" w:rsidRDefault="00792A5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Судья Восточно-Казахстанского областного суда (2008-201</w:t>
            </w:r>
            <w:r>
              <w:rPr>
                <w:rStyle w:val="s0"/>
              </w:rPr>
              <w:t>2);</w:t>
            </w:r>
          </w:p>
          <w:p w:rsidR="00000000" w:rsidRDefault="00792A5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Председатель Жарминского районного суда Восточно-Казахстанской области (02.07.2012-06.2017);</w:t>
            </w:r>
          </w:p>
          <w:p w:rsidR="00000000" w:rsidRDefault="00792A5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Судья суда № 2 города Усть-Каменогорска Восточно-Казахстанской области (</w:t>
            </w:r>
            <w:hyperlink r:id="rId8" w:history="1">
              <w:r>
                <w:rPr>
                  <w:rStyle w:val="a4"/>
                </w:rPr>
                <w:t>14.06.2017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792A5C">
      <w:pPr>
        <w:pStyle w:val="p"/>
      </w:pPr>
      <w:r>
        <w:t> </w:t>
      </w:r>
    </w:p>
    <w:p w:rsidR="00000000" w:rsidRDefault="00792A5C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A5C" w:rsidRDefault="00792A5C" w:rsidP="00792A5C">
      <w:r>
        <w:separator/>
      </w:r>
    </w:p>
  </w:endnote>
  <w:endnote w:type="continuationSeparator" w:id="0">
    <w:p w:rsidR="00792A5C" w:rsidRDefault="00792A5C" w:rsidP="00792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A5C" w:rsidRDefault="00792A5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A5C" w:rsidRDefault="00792A5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A5C" w:rsidRDefault="00792A5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A5C" w:rsidRDefault="00792A5C" w:rsidP="00792A5C">
      <w:r>
        <w:separator/>
      </w:r>
    </w:p>
  </w:footnote>
  <w:footnote w:type="continuationSeparator" w:id="0">
    <w:p w:rsidR="00792A5C" w:rsidRDefault="00792A5C" w:rsidP="00792A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A5C" w:rsidRDefault="00792A5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A5C" w:rsidRDefault="00792A5C" w:rsidP="00792A5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2A5C" w:rsidRPr="00792A5C" w:rsidRDefault="00792A5C" w:rsidP="00792A5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Алимханов Тельман Набидоллинович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A5C" w:rsidRDefault="00792A5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A5C"/>
    <w:rsid w:val="00792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92A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2A5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92A5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92A5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92A5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92A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92A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2A5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92A5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92A5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92A5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92A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140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47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976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Алимханов Тельман Набидоллинович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2023-09-15T06:30:00Z</dcterms:created>
  <dcterms:modified xsi:type="dcterms:W3CDTF">2023-09-15T06:30:00Z</dcterms:modified>
</cp:coreProperties>
</file>