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5E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июня 2017 года № 364 «О внесении изменений и дополнений в постановление Правительства Республики Казахстан от 1 декабря 2011 года № 1427 «Об утверждении Правил регистрации внутренних мигрантов и внесен</w:t>
      </w:r>
      <w:r>
        <w:rPr>
          <w:rStyle w:val="s0"/>
          <w:b/>
          <w:bCs/>
        </w:rPr>
        <w:t>ии изменений в некоторые решения Правительства Республики Казахстан» (утратило силу)</w:t>
      </w:r>
    </w:p>
    <w:p w:rsidR="00000000" w:rsidRDefault="00BB55EF">
      <w:pPr>
        <w:pStyle w:val="pj"/>
      </w:pPr>
      <w:r>
        <w:rPr>
          <w:rStyle w:val="s0"/>
          <w:b/>
          <w:bCs/>
        </w:rPr>
        <w:t> </w:t>
      </w:r>
    </w:p>
    <w:p w:rsidR="00000000" w:rsidRDefault="00BB55EF">
      <w:pPr>
        <w:pStyle w:val="pj"/>
      </w:pPr>
      <w:r>
        <w:rPr>
          <w:rStyle w:val="s0"/>
        </w:rPr>
        <w:t>Опубликовано</w:t>
      </w:r>
      <w:hyperlink r:id="rId7" w:anchor="!/doc/112695/rus14" w:history="1">
        <w:r>
          <w:rPr>
            <w:rStyle w:val="a4"/>
          </w:rPr>
          <w:t>: ИС «Эталонный контрольный банк НПА РК в электронном виде» 14 июня 2017 г.</w:t>
        </w:r>
      </w:hyperlink>
      <w:r>
        <w:rPr>
          <w:rStyle w:val="s0"/>
        </w:rPr>
        <w:t>; «Казахстанская правда» от 15 июня 2017 г. № 113 (28492); САПП Республики Казахстан 2017 г., № 22, ст. 178</w:t>
      </w:r>
    </w:p>
    <w:p w:rsidR="00000000" w:rsidRDefault="00BB55EF">
      <w:pPr>
        <w:pStyle w:val="pj"/>
      </w:pPr>
      <w:r>
        <w:t> </w:t>
      </w:r>
    </w:p>
    <w:p w:rsidR="00000000" w:rsidRDefault="00BB55E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6 сентября 2024 года № 782</w:t>
      </w:r>
    </w:p>
    <w:p w:rsidR="00000000" w:rsidRDefault="00BB55E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5EF" w:rsidRDefault="00BB55EF" w:rsidP="00BB55EF">
      <w:r>
        <w:separator/>
      </w:r>
    </w:p>
  </w:endnote>
  <w:endnote w:type="continuationSeparator" w:id="0">
    <w:p w:rsidR="00BB55EF" w:rsidRDefault="00BB55EF" w:rsidP="00BB5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5EF" w:rsidRDefault="00BB55EF" w:rsidP="00BB55EF">
      <w:r>
        <w:separator/>
      </w:r>
    </w:p>
  </w:footnote>
  <w:footnote w:type="continuationSeparator" w:id="0">
    <w:p w:rsidR="00BB55EF" w:rsidRDefault="00BB55EF" w:rsidP="00BB55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 w:rsidP="00BB55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5EF" w:rsidRPr="00BB55EF" w:rsidRDefault="00BB55EF" w:rsidP="00BB55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июня 2017 года № 364 «О внесении изменений и дополнений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5EF" w:rsidRDefault="00BB55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5EF"/>
    <w:rsid w:val="00BB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5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5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5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5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55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55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55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55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681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2025-03-01T08:31:00Z</dcterms:created>
  <dcterms:modified xsi:type="dcterms:W3CDTF">2025-03-01T08:31:00Z</dcterms:modified>
</cp:coreProperties>
</file>