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4A6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26 января 2022 года № 2010-IX «О социальной и правовой защите лиц, в отношении которых установлен факт лишения личной свободы в результате вооруженной агрессии против Украины, и членов их семей» (с изменениями и дополнениями по состоянию н</w:t>
      </w:r>
      <w:r>
        <w:rPr>
          <w:rStyle w:val="s0"/>
          <w:b/>
          <w:bCs/>
        </w:rPr>
        <w:t>а 04.04.2025 г.)</w:t>
      </w:r>
    </w:p>
    <w:p w:rsidR="00000000" w:rsidRDefault="00C54A69">
      <w:pPr>
        <w:pStyle w:val="pj"/>
      </w:pPr>
      <w:r>
        <w:rPr>
          <w:rStyle w:val="s0"/>
          <w:b/>
          <w:bCs/>
        </w:rPr>
        <w:t> </w:t>
      </w:r>
    </w:p>
    <w:p w:rsidR="00000000" w:rsidRDefault="00C54A69">
      <w:pPr>
        <w:pStyle w:val="pj"/>
      </w:pPr>
      <w:r>
        <w:t>Опубликован: Голос Украины от 19.05.2022 г., № 107.</w:t>
      </w:r>
    </w:p>
    <w:p w:rsidR="00000000" w:rsidRDefault="00C54A69">
      <w:pPr>
        <w:pStyle w:val="pj"/>
      </w:pPr>
      <w:r>
        <w:t> </w:t>
      </w:r>
    </w:p>
    <w:p w:rsidR="00000000" w:rsidRDefault="00C54A69">
      <w:pPr>
        <w:pStyle w:val="pj"/>
      </w:pPr>
      <w:r>
        <w:t>Внесены изменения:</w:t>
      </w:r>
    </w:p>
    <w:p w:rsidR="00000000" w:rsidRDefault="00C54A69">
      <w:pPr>
        <w:pStyle w:val="pj"/>
      </w:pPr>
      <w:r>
        <w:t> </w:t>
      </w:r>
    </w:p>
    <w:p w:rsidR="00000000" w:rsidRDefault="00C54A69">
      <w:pPr>
        <w:pStyle w:val="pj"/>
      </w:pPr>
      <w:hyperlink r:id="rId7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10.04.23 г. № 3022-IX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4A69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29.06.23 г. № 3181-IX (см. </w:t>
      </w:r>
      <w:hyperlink r:id="rId10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4A69">
      <w:pPr>
        <w:pStyle w:val="pj"/>
      </w:pPr>
      <w:hyperlink r:id="rId11" w:anchor="sub_id=18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54A69">
      <w:pPr>
        <w:pStyle w:val="pj"/>
      </w:pPr>
      <w:hyperlink r:id="rId13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18.12.24 г. № 4158-IX (см. </w:t>
      </w:r>
      <w:hyperlink r:id="rId14" w:anchor="sub_id=20" w:history="1">
        <w:r>
          <w:rPr>
            <w:rStyle w:val="a4"/>
          </w:rPr>
          <w:t>ср</w:t>
        </w:r>
        <w:r>
          <w:rPr>
            <w:rStyle w:val="a4"/>
          </w:rPr>
          <w:t>оки</w:t>
        </w:r>
      </w:hyperlink>
      <w:r>
        <w:rPr>
          <w:rStyle w:val="s0"/>
        </w:rPr>
        <w:t xml:space="preserve"> вступления в силу);</w:t>
      </w:r>
    </w:p>
    <w:p w:rsidR="00000000" w:rsidRDefault="00C54A69">
      <w:pPr>
        <w:pStyle w:val="pj"/>
      </w:pPr>
      <w:hyperlink r:id="rId15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19.12.24 г. № 4170-IX (см. </w:t>
      </w:r>
      <w:hyperlink r:id="rId1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  <w:r>
        <w:rPr>
          <w:rStyle w:val="s0"/>
        </w:rPr>
        <w:t>.</w:t>
      </w:r>
    </w:p>
    <w:p w:rsidR="00000000" w:rsidRDefault="00C54A69">
      <w:pPr>
        <w:pStyle w:val="pj"/>
      </w:pPr>
      <w:r>
        <w:rPr>
          <w:rStyle w:val="s0"/>
        </w:rPr>
        <w:t> </w:t>
      </w:r>
    </w:p>
    <w:p w:rsidR="00000000" w:rsidRDefault="00C54A69">
      <w:pPr>
        <w:pStyle w:val="pj"/>
      </w:pPr>
      <w:r>
        <w:t> </w:t>
      </w:r>
    </w:p>
    <w:p w:rsidR="00000000" w:rsidRDefault="00C54A69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A69" w:rsidRDefault="00C54A69" w:rsidP="00C54A69">
      <w:r>
        <w:separator/>
      </w:r>
    </w:p>
  </w:endnote>
  <w:endnote w:type="continuationSeparator" w:id="0">
    <w:p w:rsidR="00C54A69" w:rsidRDefault="00C54A69" w:rsidP="00C54A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A69" w:rsidRDefault="00C54A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A69" w:rsidRDefault="00C54A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A69" w:rsidRDefault="00C54A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A69" w:rsidRDefault="00C54A69" w:rsidP="00C54A69">
      <w:r>
        <w:separator/>
      </w:r>
    </w:p>
  </w:footnote>
  <w:footnote w:type="continuationSeparator" w:id="0">
    <w:p w:rsidR="00C54A69" w:rsidRDefault="00C54A69" w:rsidP="00C54A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A69" w:rsidRDefault="00C54A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A69" w:rsidRDefault="00C54A69" w:rsidP="00C54A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4A69" w:rsidRPr="00C54A69" w:rsidRDefault="00C54A69" w:rsidP="00C54A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26 января 2022 года № 2010-IX «О социальной и правовой защите лиц, в отношении которых установлен факт лишения личной свободы в результате вооруженной агрессии против Украины, и членов их семей» (с изменениями и дополнениями по состоянию на 04.04.2025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A69" w:rsidRDefault="00C54A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4A69"/>
    <w:rsid w:val="00C54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4A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4A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4A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4A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4A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4A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4A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4A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29127" TargetMode="External"/><Relationship Id="rId13" Type="http://schemas.openxmlformats.org/officeDocument/2006/relationships/hyperlink" Target="http://online.zakon.kz/Document/?doc_id=3890285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2629127" TargetMode="External"/><Relationship Id="rId12" Type="http://schemas.openxmlformats.org/officeDocument/2006/relationships/hyperlink" Target="http://online.zakon.kz/Document/?doc_id=3214863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22670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4863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2670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54636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46363" TargetMode="External"/><Relationship Id="rId14" Type="http://schemas.openxmlformats.org/officeDocument/2006/relationships/hyperlink" Target="http://online.zakon.kz/Document/?doc_id=3890285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1398</Characters>
  <Application>Microsoft Office Word</Application>
  <DocSecurity>0</DocSecurity>
  <Lines>11</Lines>
  <Paragraphs>3</Paragraphs>
  <ScaleCrop>false</ScaleCrop>
  <Company/>
  <LinksUpToDate>false</LinksUpToDate>
  <CharactersWithSpaces>1507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2025-05-06T00:05:00Z</dcterms:created>
  <dcterms:modified xsi:type="dcterms:W3CDTF">2025-05-06T00:05:00Z</dcterms:modified>
</cp:coreProperties>
</file>