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793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юстиции Республики Казахстан от 27 января 2015 года № 56 </w:t>
      </w:r>
      <w:r>
        <w:rPr>
          <w:b/>
          <w:bCs/>
        </w:rPr>
        <w:br/>
      </w:r>
      <w:r>
        <w:rPr>
          <w:rStyle w:val="s1"/>
        </w:rPr>
        <w:t xml:space="preserve">Об утверждении Правил проведения аттестации лиц, прошедших стажировку и претендующих на занятие адвокатской деятельностью </w:t>
      </w:r>
    </w:p>
    <w:p w:rsidR="00000000" w:rsidRDefault="00E57793">
      <w:pPr>
        <w:jc w:val="center"/>
      </w:pPr>
      <w:r>
        <w:rPr>
          <w:rStyle w:val="s1"/>
        </w:rPr>
        <w:t>и на право занятия нотариальной деятельностью</w:t>
      </w:r>
    </w:p>
    <w:p w:rsidR="00000000" w:rsidRDefault="00E5779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24.09.2018 г.)</w:t>
      </w:r>
    </w:p>
    <w:p w:rsidR="00000000" w:rsidRDefault="00E57793">
      <w:pPr>
        <w:jc w:val="center"/>
      </w:pPr>
      <w:r>
        <w:t> </w:t>
      </w:r>
    </w:p>
    <w:p w:rsidR="00000000" w:rsidRDefault="00E57793">
      <w:pPr>
        <w:jc w:val="both"/>
      </w:pPr>
      <w:r>
        <w:rPr>
          <w:rStyle w:val="s3"/>
        </w:rPr>
        <w:t>Данная редакция действовала до внесения изменений от 28 сентября 2018 года</w:t>
      </w:r>
    </w:p>
    <w:p w:rsidR="00000000" w:rsidRDefault="00E57793">
      <w:pPr>
        <w:jc w:val="center"/>
      </w:pPr>
      <w:r>
        <w:t> </w:t>
      </w:r>
    </w:p>
    <w:p w:rsidR="00000000" w:rsidRDefault="00E57793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8" w:anchor="sub_id=8020000" w:history="1">
        <w:r>
          <w:rPr>
            <w:rStyle w:val="a3"/>
          </w:rPr>
          <w:t>статьи 8-2</w:t>
        </w:r>
      </w:hyperlink>
      <w:r>
        <w:rPr>
          <w:rStyle w:val="s0"/>
        </w:rPr>
        <w:t xml:space="preserve"> Закона Республики Казахстан от 5 декабря 1997 года «Об адвокатской деятельности» и </w:t>
      </w:r>
      <w:hyperlink r:id="rId9" w:anchor="sub_id=7020000" w:history="1">
        <w:r>
          <w:rPr>
            <w:rStyle w:val="a3"/>
          </w:rPr>
          <w:t>статьи 7-2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 xml:space="preserve">Казахстан «О нотариате» от 14 июля 1997 года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57793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E57793">
      <w:pPr>
        <w:ind w:firstLine="400"/>
        <w:jc w:val="both"/>
      </w:pPr>
      <w:r>
        <w:rPr>
          <w:rStyle w:val="s0"/>
        </w:rPr>
        <w:t xml:space="preserve">1) 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24.09.18 г. № 1439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7793">
      <w:pPr>
        <w:ind w:firstLine="400"/>
        <w:jc w:val="both"/>
      </w:pPr>
      <w:r>
        <w:rPr>
          <w:rStyle w:val="s0"/>
        </w:rPr>
        <w:t xml:space="preserve">2) </w:t>
      </w:r>
      <w:hyperlink r:id="rId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занятия нотариальной деятельностью согласно прилож</w:t>
      </w:r>
      <w:r>
        <w:rPr>
          <w:rStyle w:val="s0"/>
        </w:rPr>
        <w:t>ению 2 к настоящему приказу.</w:t>
      </w:r>
    </w:p>
    <w:p w:rsidR="00000000" w:rsidRDefault="00E57793">
      <w:pPr>
        <w:ind w:firstLine="400"/>
        <w:jc w:val="both"/>
      </w:pPr>
      <w:r>
        <w:rPr>
          <w:rStyle w:val="s0"/>
        </w:rPr>
        <w:t>2. Контроль за исполнением настоящего приказа возложить на заместителя Министра юстиции Республики Казахстан Әбдірайым Б.Ж.</w:t>
      </w:r>
    </w:p>
    <w:p w:rsidR="00000000" w:rsidRDefault="00E57793">
      <w:pPr>
        <w:ind w:firstLine="400"/>
        <w:jc w:val="both"/>
      </w:pPr>
      <w:r>
        <w:rPr>
          <w:rStyle w:val="s0"/>
        </w:rPr>
        <w:t>3. Департаменту регистрационной службы и организации юридических услуг в установленном законодательство</w:t>
      </w:r>
      <w:r>
        <w:rPr>
          <w:rStyle w:val="s0"/>
        </w:rPr>
        <w:t xml:space="preserve">м порядке обеспечить государственную </w:t>
      </w:r>
      <w:hyperlink r:id="rId13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и его официальное опубликование.</w:t>
      </w:r>
    </w:p>
    <w:p w:rsidR="00000000" w:rsidRDefault="00E57793">
      <w:pPr>
        <w:ind w:firstLine="400"/>
        <w:jc w:val="both"/>
      </w:pPr>
      <w:r>
        <w:rPr>
          <w:rStyle w:val="s0"/>
        </w:rPr>
        <w:t>4. Настоящий приказ вводится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. </w:t>
      </w:r>
    </w:p>
    <w:p w:rsidR="00000000" w:rsidRDefault="00E57793">
      <w:pPr>
        <w:ind w:firstLine="400"/>
        <w:jc w:val="both"/>
      </w:pPr>
      <w:r>
        <w:rPr>
          <w:rStyle w:val="s0"/>
        </w:rPr>
        <w:t> </w:t>
      </w:r>
    </w:p>
    <w:p w:rsidR="00000000" w:rsidRDefault="00E5779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7793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7793">
            <w:pPr>
              <w:jc w:val="right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E57793">
      <w:pPr>
        <w:ind w:firstLine="400"/>
        <w:jc w:val="both"/>
      </w:pPr>
      <w:r>
        <w:rPr>
          <w:rStyle w:val="s0"/>
        </w:rPr>
        <w:t> </w:t>
      </w:r>
    </w:p>
    <w:p w:rsidR="00000000" w:rsidRDefault="00E57793">
      <w:pPr>
        <w:ind w:firstLine="397"/>
        <w:jc w:val="both"/>
      </w:pPr>
      <w:r>
        <w:rPr>
          <w:rStyle w:val="s0"/>
        </w:rPr>
        <w:t xml:space="preserve">Приложение 1. Утратило силу в соответствии с </w:t>
      </w: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юстиции РК от 24.09.18 г. № 1439 </w:t>
      </w:r>
      <w:r>
        <w:rPr>
          <w:rStyle w:val="s3"/>
        </w:rPr>
        <w:t>(</w:t>
      </w:r>
      <w:hyperlink r:id="rId16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57793">
      <w:pPr>
        <w:jc w:val="center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793" w:rsidRDefault="00E57793" w:rsidP="00E57793">
      <w:r>
        <w:separator/>
      </w:r>
    </w:p>
  </w:endnote>
  <w:endnote w:type="continuationSeparator" w:id="0">
    <w:p w:rsidR="00E57793" w:rsidRDefault="00E57793" w:rsidP="00E57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793" w:rsidRDefault="00E57793" w:rsidP="00E57793">
      <w:r>
        <w:separator/>
      </w:r>
    </w:p>
  </w:footnote>
  <w:footnote w:type="continuationSeparator" w:id="0">
    <w:p w:rsidR="00E57793" w:rsidRDefault="00E57793" w:rsidP="00E57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 w:rsidP="00E577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793" w:rsidRPr="00E57793" w:rsidRDefault="00E57793" w:rsidP="00E577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27 ЯН...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93" w:rsidRDefault="00E577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793"/>
    <w:rsid w:val="00E57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7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7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7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7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7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7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7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7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08" TargetMode="External"/><Relationship Id="rId13" Type="http://schemas.openxmlformats.org/officeDocument/2006/relationships/hyperlink" Target="http://online.zakon.kz/Document/?doc_id=3168316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83161" TargetMode="External"/><Relationship Id="rId12" Type="http://schemas.openxmlformats.org/officeDocument/2006/relationships/hyperlink" Target="http://online.zakon.kz/Document/?doc_id=3168317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8727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8727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6995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96995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8" TargetMode="External"/><Relationship Id="rId14" Type="http://schemas.openxmlformats.org/officeDocument/2006/relationships/hyperlink" Target="http://online.zakon.kz/Document/?doc_id=3168316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27 ЯН... (©Paragraph 2023)</dc:title>
  <dc:subject/>
  <dc:creator>Сергей М</dc:creator>
  <cp:keywords/>
  <dc:description/>
  <cp:lastModifiedBy>Сергей М</cp:lastModifiedBy>
  <cp:revision>2</cp:revision>
  <dcterms:created xsi:type="dcterms:W3CDTF">2023-11-17T08:53:00Z</dcterms:created>
  <dcterms:modified xsi:type="dcterms:W3CDTF">2023-11-17T08:53:00Z</dcterms:modified>
</cp:coreProperties>
</file>