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59A0">
      <w:pPr>
        <w:pStyle w:val="pj"/>
      </w:pPr>
      <w:bookmarkStart w:id="0" w:name="_GoBack"/>
      <w:bookmarkEnd w:id="0"/>
      <w:r>
        <w:rPr>
          <w:rStyle w:val="s0"/>
          <w:b/>
          <w:bCs/>
        </w:rPr>
        <w:t>«Мерзімді баспасөз басылымдарының міндетті тегін даналарының электрондық архивін қалыптастыру қағидаларын бекіту туралы» Қазақстан Республикасы Мәдениет және ақпарат министрінің м.а. 2024 жылғы 24 қазандағы № 495-НҚ бұйрығы</w:t>
      </w:r>
    </w:p>
    <w:p w:rsidR="00000000" w:rsidRDefault="008A59A0">
      <w:pPr>
        <w:pStyle w:val="pj"/>
      </w:pPr>
      <w:r>
        <w:rPr>
          <w:rStyle w:val="s0"/>
          <w:b/>
          <w:bCs/>
        </w:rPr>
        <w:t> </w:t>
      </w:r>
    </w:p>
    <w:p w:rsidR="00000000" w:rsidRDefault="008A59A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30 қазанда № 35304 тіркелді</w:t>
      </w:r>
    </w:p>
    <w:p w:rsidR="00000000" w:rsidRDefault="008A59A0">
      <w:pPr>
        <w:pStyle w:val="pj"/>
      </w:pPr>
      <w:r>
        <w:rPr>
          <w:rStyle w:val="s0"/>
        </w:rPr>
        <w:t> </w:t>
      </w:r>
    </w:p>
    <w:p w:rsidR="00000000" w:rsidRDefault="008A59A0">
      <w:pPr>
        <w:pStyle w:val="pj"/>
      </w:pPr>
      <w:r>
        <w:rPr>
          <w:rStyle w:val="s0"/>
        </w:rPr>
        <w:t xml:space="preserve">Жариялануы: </w:t>
      </w:r>
      <w:hyperlink r:id="rId7" w:anchor="!/doc/202096/kaz" w:tgtFrame="_blank" w:history="1">
        <w:r>
          <w:rPr>
            <w:rStyle w:val="a4"/>
          </w:rPr>
          <w:t xml:space="preserve">«ҚР НҚА электрондық түрдегі эталондық </w:t>
        </w:r>
        <w:r>
          <w:rPr>
            <w:rStyle w:val="a4"/>
          </w:rPr>
          <w:t>бақылау банкі» АЖ 2024 ж. 31 қазанда</w:t>
        </w:r>
      </w:hyperlink>
    </w:p>
    <w:p w:rsidR="00000000" w:rsidRDefault="008A59A0">
      <w:pPr>
        <w:pStyle w:val="pj"/>
      </w:pPr>
      <w:r>
        <w:rPr>
          <w:rStyle w:val="s0"/>
        </w:rPr>
        <w:t> </w:t>
      </w:r>
    </w:p>
    <w:p w:rsidR="00000000" w:rsidRDefault="008A59A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59A0" w:rsidRDefault="008A59A0" w:rsidP="008A59A0">
      <w:r>
        <w:separator/>
      </w:r>
    </w:p>
  </w:endnote>
  <w:endnote w:type="continuationSeparator" w:id="0">
    <w:p w:rsidR="008A59A0" w:rsidRDefault="008A59A0" w:rsidP="008A5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9A0" w:rsidRDefault="008A59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9A0" w:rsidRDefault="008A59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9A0" w:rsidRDefault="008A59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59A0" w:rsidRDefault="008A59A0" w:rsidP="008A59A0">
      <w:r>
        <w:separator/>
      </w:r>
    </w:p>
  </w:footnote>
  <w:footnote w:type="continuationSeparator" w:id="0">
    <w:p w:rsidR="008A59A0" w:rsidRDefault="008A59A0" w:rsidP="008A59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9A0" w:rsidRDefault="008A59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9A0" w:rsidRDefault="008A59A0" w:rsidP="008A59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59A0" w:rsidRPr="008A59A0" w:rsidRDefault="008A59A0" w:rsidP="008A59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«Мерзімді баспасөз басылымдарының міндетті тегін даналарының электрондық архивін қалыптастыру қағидаларын бекіту туралы» Қазақстан Республикасы Мәдениет және ақпарат министрінің м.а. 2024 жылғы 24 қазандағы № 495-НҚ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9A0" w:rsidRDefault="008A59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59A0"/>
    <w:rsid w:val="008A5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59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9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59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9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59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9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59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9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469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2025-05-07T16:22:00Z</dcterms:created>
  <dcterms:modified xsi:type="dcterms:W3CDTF">2025-05-07T16:22:00Z</dcterms:modified>
</cp:coreProperties>
</file>