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3F0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февраля 2019 года № 2694-VIII «О внесении изменений в некоторые законодательные акты Украины относительно применения трансплантации анатомических материалов человеку»</w:t>
      </w:r>
    </w:p>
    <w:p w:rsidR="00000000" w:rsidRDefault="00E53F0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53F0B">
      <w:pPr>
        <w:ind w:firstLine="397"/>
        <w:jc w:val="both"/>
      </w:pPr>
      <w:r>
        <w:t>Опубликован: Голос Украины от 30.03.2019 г., № 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F0B" w:rsidRDefault="00E53F0B" w:rsidP="00E53F0B">
      <w:r>
        <w:separator/>
      </w:r>
    </w:p>
  </w:endnote>
  <w:endnote w:type="continuationSeparator" w:id="0">
    <w:p w:rsidR="00E53F0B" w:rsidRDefault="00E53F0B" w:rsidP="00E53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F0B" w:rsidRDefault="00E53F0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F0B" w:rsidRDefault="00E53F0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F0B" w:rsidRDefault="00E53F0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F0B" w:rsidRDefault="00E53F0B" w:rsidP="00E53F0B">
      <w:r>
        <w:separator/>
      </w:r>
    </w:p>
  </w:footnote>
  <w:footnote w:type="continuationSeparator" w:id="0">
    <w:p w:rsidR="00E53F0B" w:rsidRDefault="00E53F0B" w:rsidP="00E53F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F0B" w:rsidRDefault="00E53F0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F0B" w:rsidRDefault="00E53F0B" w:rsidP="00E53F0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3F0B" w:rsidRPr="00E53F0B" w:rsidRDefault="00E53F0B" w:rsidP="00E53F0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февраля 2019 года № 2694-VIII «О внесении изменений в некоторые законодательные акты Украины относительно применения трансплантации анатомических материалов человеку»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F0B" w:rsidRDefault="00E53F0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3F0B"/>
    <w:rsid w:val="00E53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3F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3F0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3F0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3F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3F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3F0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3F0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3F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209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февраля 2019 года № 2694-VIII «О внесении изменений в некоторые законодательные акты Украины относительно применения трансплантации анатомических материалов человеку» (©Paragraph 2023)</dc:title>
  <dc:subject/>
  <dc:creator>Сергей М</dc:creator>
  <cp:keywords/>
  <dc:description/>
  <cp:lastModifiedBy>Сергей М</cp:lastModifiedBy>
  <cp:revision>2</cp:revision>
  <dcterms:created xsi:type="dcterms:W3CDTF">2023-11-26T17:39:00Z</dcterms:created>
  <dcterms:modified xsi:type="dcterms:W3CDTF">2023-11-26T17:39:00Z</dcterms:modified>
</cp:coreProperties>
</file>