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6B6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3.03-105-2014 «Стоянки автомобилей» (с изменениями и дополнениями по состоянию на 19.04.2024 г.)</w:t>
      </w:r>
    </w:p>
    <w:p w:rsidR="00000000" w:rsidRDefault="00B676B6">
      <w:pPr>
        <w:pStyle w:val="p"/>
      </w:pPr>
      <w:r>
        <w:t> </w:t>
      </w:r>
    </w:p>
    <w:p w:rsidR="00000000" w:rsidRDefault="00B676B6">
      <w:pPr>
        <w:pStyle w:val="pc"/>
      </w:pPr>
      <w:r>
        <w:rPr>
          <w:b/>
          <w:bCs/>
        </w:rPr>
        <w:t>ПРЕДИСЛОВИЕ</w:t>
      </w:r>
    </w:p>
    <w:p w:rsidR="00000000" w:rsidRDefault="00B676B6">
      <w:pPr>
        <w:pStyle w:val="pc"/>
      </w:pPr>
      <w:r>
        <w:t> </w:t>
      </w:r>
    </w:p>
    <w:p w:rsidR="00000000" w:rsidRDefault="00B676B6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«ИННОБИЛД»</w:t>
      </w:r>
    </w:p>
    <w:p w:rsidR="00000000" w:rsidRDefault="00B676B6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B676B6">
      <w:pPr>
        <w:pStyle w:val="pj"/>
      </w:pPr>
      <w:r>
        <w:rPr>
          <w:b/>
          <w:bCs/>
        </w:rPr>
        <w:t>3. УТВЕРЖДЕН И</w:t>
      </w:r>
      <w:r>
        <w:t xml:space="preserve"> </w:t>
      </w:r>
      <w:r>
        <w:rPr>
          <w:b/>
          <w:bCs/>
        </w:rPr>
        <w:t xml:space="preserve">ВВЕДЕН В ДЕЙСТВИЕ: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№ 156 от 29 декабря 2014 года</w:t>
      </w:r>
    </w:p>
    <w:p w:rsidR="00000000" w:rsidRDefault="00B676B6">
      <w:pPr>
        <w:pStyle w:val="pj"/>
      </w:pPr>
      <w:r>
        <w:rPr>
          <w:b/>
          <w:bCs/>
        </w:rPr>
        <w:t> </w:t>
      </w:r>
    </w:p>
    <w:p w:rsidR="00000000" w:rsidRDefault="00B676B6">
      <w:pPr>
        <w:pStyle w:val="pj"/>
      </w:pPr>
      <w:r>
        <w:rPr>
          <w:b/>
          <w:bCs/>
        </w:rPr>
        <w:t>Дата в</w:t>
      </w:r>
      <w:r>
        <w:rPr>
          <w:b/>
          <w:bCs/>
        </w:rPr>
        <w:t xml:space="preserve">ведения </w:t>
      </w:r>
      <w:r>
        <w:t xml:space="preserve">- 2015-07-01 </w:t>
      </w:r>
    </w:p>
    <w:p w:rsidR="00000000" w:rsidRDefault="00B676B6">
      <w:pPr>
        <w:pStyle w:val="pj"/>
      </w:pPr>
      <w:r>
        <w:t> </w:t>
      </w:r>
    </w:p>
    <w:p w:rsidR="00000000" w:rsidRDefault="00B676B6">
      <w:pPr>
        <w:pStyle w:val="pj"/>
      </w:pPr>
      <w:r>
        <w:rPr>
          <w:b/>
          <w:bCs/>
        </w:rPr>
        <w:t>УДК [69+725.381.3.012+625.712.63](083.74)</w:t>
      </w:r>
      <w:r>
        <w:t xml:space="preserve"> </w:t>
      </w:r>
    </w:p>
    <w:p w:rsidR="00000000" w:rsidRDefault="00B676B6">
      <w:pPr>
        <w:pStyle w:val="pj"/>
      </w:pPr>
      <w:r>
        <w:rPr>
          <w:b/>
          <w:bCs/>
        </w:rPr>
        <w:t>МКС 91.040.99</w:t>
      </w:r>
    </w:p>
    <w:p w:rsidR="00000000" w:rsidRDefault="00B676B6">
      <w:pPr>
        <w:pStyle w:val="pj"/>
      </w:pPr>
      <w:r>
        <w:t> </w:t>
      </w:r>
    </w:p>
    <w:p w:rsidR="00000000" w:rsidRDefault="00B676B6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</w:t>
      </w:r>
      <w:r>
        <w:t>ного государственного органа по делам архитектуры, градостроительства и строительства Республики Казахстан</w:t>
      </w:r>
    </w:p>
    <w:p w:rsidR="00000000" w:rsidRDefault="00B676B6">
      <w:pPr>
        <w:pStyle w:val="pj"/>
      </w:pPr>
      <w:r>
        <w:t> </w:t>
      </w:r>
    </w:p>
    <w:p w:rsidR="00000000" w:rsidRDefault="00B676B6">
      <w:pPr>
        <w:pStyle w:val="pj"/>
      </w:pPr>
      <w:r>
        <w:rPr>
          <w:rStyle w:val="s0"/>
        </w:rPr>
        <w:t>Внесены изменения:</w:t>
      </w:r>
    </w:p>
    <w:p w:rsidR="00000000" w:rsidRDefault="00B676B6">
      <w:pPr>
        <w:pStyle w:val="pj"/>
      </w:pPr>
      <w:r>
        <w:rPr>
          <w:rStyle w:val="s0"/>
        </w:rPr>
        <w:t> </w:t>
      </w:r>
    </w:p>
    <w:p w:rsidR="00000000" w:rsidRDefault="00B676B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</w:t>
      </w:r>
      <w:r>
        <w:rPr>
          <w:rStyle w:val="s0"/>
        </w:rPr>
        <w:t>но-коммунального хозяйства Министерства по инвестициям и развитию РК от 26.12.18 г. № 275-НҚ;</w:t>
      </w:r>
    </w:p>
    <w:p w:rsidR="00000000" w:rsidRDefault="00B676B6">
      <w:pPr>
        <w:pStyle w:val="pj"/>
      </w:pPr>
      <w:hyperlink r:id="rId9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</w:t>
      </w:r>
      <w:r>
        <w:rPr>
          <w:rStyle w:val="s0"/>
        </w:rPr>
        <w:t>хозяйства Министерства промышленности и строительства РК от 19.04.24 г. № 68-НҚ</w:t>
      </w:r>
    </w:p>
    <w:p w:rsidR="00000000" w:rsidRDefault="00B676B6">
      <w:pPr>
        <w:pStyle w:val="pj"/>
      </w:pPr>
      <w:r>
        <w:rPr>
          <w:rStyle w:val="s0"/>
        </w:rPr>
        <w:t> </w:t>
      </w:r>
    </w:p>
    <w:p w:rsidR="00000000" w:rsidRDefault="00B676B6">
      <w:pPr>
        <w:pStyle w:val="pj"/>
      </w:pPr>
      <w:r>
        <w:rPr>
          <w:rStyle w:val="s0"/>
        </w:rPr>
        <w:t>Предыдущие редакции:</w:t>
      </w:r>
    </w:p>
    <w:p w:rsidR="00000000" w:rsidRDefault="00B676B6">
      <w:pPr>
        <w:pStyle w:val="pj"/>
      </w:pPr>
      <w:r>
        <w:rPr>
          <w:rStyle w:val="s0"/>
        </w:rPr>
        <w:t> </w:t>
      </w:r>
    </w:p>
    <w:p w:rsidR="00000000" w:rsidRDefault="00B676B6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26.12.18 г.</w:t>
      </w:r>
    </w:p>
    <w:p w:rsidR="00000000" w:rsidRDefault="00B676B6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19.04.24 г.</w:t>
      </w:r>
    </w:p>
    <w:p w:rsidR="00000000" w:rsidRDefault="00B676B6">
      <w:pPr>
        <w:pStyle w:val="pj"/>
      </w:pPr>
      <w:r>
        <w:rPr>
          <w:rStyle w:val="s0"/>
        </w:rPr>
        <w:t> </w:t>
      </w:r>
    </w:p>
    <w:p w:rsidR="00000000" w:rsidRDefault="00B676B6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6B6" w:rsidRDefault="00B676B6" w:rsidP="00B676B6">
      <w:r>
        <w:separator/>
      </w:r>
    </w:p>
  </w:endnote>
  <w:endnote w:type="continuationSeparator" w:id="0">
    <w:p w:rsidR="00B676B6" w:rsidRDefault="00B676B6" w:rsidP="00B67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6B6" w:rsidRDefault="00B676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6B6" w:rsidRDefault="00B676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6B6" w:rsidRDefault="00B676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6B6" w:rsidRDefault="00B676B6" w:rsidP="00B676B6">
      <w:r>
        <w:separator/>
      </w:r>
    </w:p>
  </w:footnote>
  <w:footnote w:type="continuationSeparator" w:id="0">
    <w:p w:rsidR="00B676B6" w:rsidRDefault="00B676B6" w:rsidP="00B67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6B6" w:rsidRDefault="00B676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6B6" w:rsidRDefault="00B676B6" w:rsidP="00B67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76B6" w:rsidRPr="00B676B6" w:rsidRDefault="00B676B6" w:rsidP="00B67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3.03-105-2014 «Стоянки автомобилей» (с изменениями и дополнениями по состоянию на 19.04.2024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6B6" w:rsidRDefault="00B676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6B6"/>
    <w:rsid w:val="00B67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6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6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6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6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177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754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8279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1258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1651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3.03-105-2014 «Стоянки автомобилей» (с изменениями и дополнениями по состоянию на 19.04.2024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2024-06-05T20:09:00Z</dcterms:created>
  <dcterms:modified xsi:type="dcterms:W3CDTF">2024-06-05T20:09:00Z</dcterms:modified>
</cp:coreProperties>
</file>