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19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Республики Казахстан от 12 ноября 2015 года № 394-V «О внесении изменений и дополнений в некоторые законодательные акты Республики Казахстан по вопросам электроэнергетики» (с изменениями по состоянию на 11.07.2017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F6719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7191">
      <w:pPr>
        <w:ind w:firstLine="400"/>
        <w:jc w:val="both"/>
      </w:pPr>
      <w:r>
        <w:rPr>
          <w:rStyle w:val="s0"/>
        </w:rPr>
        <w:t>Опубликован: «Казахстанская правда» от 17 ноября 2015 г. № 220 (28096)</w:t>
      </w:r>
    </w:p>
    <w:p w:rsidR="00000000" w:rsidRDefault="00F67191">
      <w:pPr>
        <w:ind w:firstLine="400"/>
        <w:jc w:val="both"/>
      </w:pPr>
      <w:r>
        <w:rPr>
          <w:rStyle w:val="s0"/>
        </w:rPr>
        <w:t> </w:t>
      </w:r>
    </w:p>
    <w:p w:rsidR="00000000" w:rsidRDefault="00F6719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67191">
      <w:pPr>
        <w:ind w:firstLine="400"/>
        <w:jc w:val="both"/>
      </w:pPr>
      <w:r>
        <w:rPr>
          <w:rStyle w:val="s0"/>
        </w:rPr>
        <w:t> </w:t>
      </w:r>
    </w:p>
    <w:p w:rsidR="00000000" w:rsidRDefault="00F67191">
      <w:pPr>
        <w:ind w:firstLine="400"/>
        <w:jc w:val="both"/>
      </w:pPr>
      <w:hyperlink r:id="rId7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11.07.17 г. № 89-VI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67191">
      <w:pPr>
        <w:ind w:firstLine="400"/>
        <w:jc w:val="both"/>
      </w:pPr>
      <w:r>
        <w:rPr>
          <w:rStyle w:val="s0"/>
        </w:rPr>
        <w:t> </w:t>
      </w:r>
    </w:p>
    <w:p w:rsidR="00000000" w:rsidRDefault="00F6719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7191">
      <w:pPr>
        <w:ind w:firstLine="400"/>
        <w:jc w:val="both"/>
      </w:pPr>
      <w:r>
        <w:rPr>
          <w:rStyle w:val="s0"/>
        </w:rPr>
        <w:t> </w:t>
      </w:r>
    </w:p>
    <w:p w:rsidR="00000000" w:rsidRDefault="00F6719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 xml:space="preserve">нений от 11.07.17 </w:t>
      </w:r>
      <w:r>
        <w:t>г.</w:t>
      </w:r>
    </w:p>
    <w:p w:rsidR="00000000" w:rsidRDefault="00F67191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191" w:rsidRDefault="00F67191" w:rsidP="00F67191">
      <w:r>
        <w:separator/>
      </w:r>
    </w:p>
  </w:endnote>
  <w:endnote w:type="continuationSeparator" w:id="0">
    <w:p w:rsidR="00F67191" w:rsidRDefault="00F67191" w:rsidP="00F67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191" w:rsidRDefault="00F671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191" w:rsidRDefault="00F671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191" w:rsidRDefault="00F671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191" w:rsidRDefault="00F67191" w:rsidP="00F67191">
      <w:r>
        <w:separator/>
      </w:r>
    </w:p>
  </w:footnote>
  <w:footnote w:type="continuationSeparator" w:id="0">
    <w:p w:rsidR="00F67191" w:rsidRDefault="00F67191" w:rsidP="00F67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191" w:rsidRDefault="00F671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191" w:rsidRDefault="00F67191" w:rsidP="00F67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191" w:rsidRPr="00F67191" w:rsidRDefault="00F67191" w:rsidP="00F67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ноября 2015 года № 394-V «О внесении изменений и дополнений в некоторые законодательные акты Республики Казахстан по вопросам электроэнергетики» (с изменениями по состоянию на 11.07.2017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191" w:rsidRDefault="00F671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191"/>
    <w:rsid w:val="00F67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7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7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7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71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7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7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7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71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583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910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377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686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ноября 2015 года № 394-V «О внесении изменений и дополнений в некоторые законодательные акты Республики Казахстан по вопросам электроэнергетики» (с изменениями по состоянию на 11.07.2017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2023-11-16T01:57:00Z</dcterms:created>
  <dcterms:modified xsi:type="dcterms:W3CDTF">2023-11-16T01:57:00Z</dcterms:modified>
</cp:coreProperties>
</file>