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107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ВСН 116-65 «Технические указания по технологии производства строительных и монтажных работ при электрификации железных дорог (устройство электроснабжения)» (отменены)</w:t>
      </w:r>
    </w:p>
    <w:p w:rsidR="00000000" w:rsidRDefault="0020107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01070">
      <w:pPr>
        <w:ind w:firstLine="397"/>
        <w:jc w:val="both"/>
      </w:pPr>
      <w:r>
        <w:rPr>
          <w:rStyle w:val="s0"/>
        </w:rPr>
        <w:t xml:space="preserve">Отменены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по инвестициям и развитию РК от 25 декабря 2017 года № 320-НҚ</w:t>
      </w:r>
    </w:p>
    <w:p w:rsidR="00000000" w:rsidRDefault="00201070">
      <w:pPr>
        <w:ind w:firstLine="400"/>
        <w:jc w:val="both"/>
      </w:pPr>
      <w:r>
        <w:t> </w:t>
      </w:r>
    </w:p>
    <w:p w:rsidR="00000000" w:rsidRDefault="00201070">
      <w:pPr>
        <w:ind w:firstLine="400"/>
        <w:jc w:val="both"/>
      </w:pPr>
      <w:r>
        <w:rPr>
          <w:rStyle w:val="s0"/>
          <w:b/>
          <w:bCs/>
        </w:rPr>
        <w:t> </w:t>
      </w:r>
    </w:p>
    <w:tbl>
      <w:tblPr>
        <w:tblW w:w="5000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52"/>
        <w:gridCol w:w="3904"/>
        <w:gridCol w:w="2219"/>
      </w:tblGrid>
      <w:tr w:rsidR="00000000">
        <w:trPr>
          <w:tblCellSpacing w:w="15" w:type="dxa"/>
        </w:trPr>
        <w:tc>
          <w:tcPr>
            <w:tcW w:w="1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201070">
            <w:pPr>
              <w:pStyle w:val="a5"/>
            </w:pPr>
            <w:r>
              <w:rPr>
                <w:b/>
                <w:bCs/>
              </w:rPr>
              <w:t>Внесены</w:t>
            </w:r>
            <w:r>
              <w:rPr>
                <w:b/>
                <w:bCs/>
              </w:rPr>
              <w:t xml:space="preserve"> Всесоюзным научно-исследовательским институтом транспортного строительства (ЦНИИСом)</w:t>
            </w:r>
          </w:p>
        </w:tc>
        <w:tc>
          <w:tcPr>
            <w:tcW w:w="2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201070">
            <w:pPr>
              <w:pStyle w:val="a5"/>
            </w:pPr>
            <w:hyperlink r:id="rId8" w:history="1">
              <w:r>
                <w:rPr>
                  <w:rStyle w:val="a3"/>
                </w:rPr>
                <w:t>Утверждены</w:t>
              </w:r>
            </w:hyperlink>
            <w:r>
              <w:rPr>
                <w:b/>
                <w:bCs/>
              </w:rPr>
              <w:t xml:space="preserve"> Техническим управлением Государственного производственного комитета по транспортному строите</w:t>
            </w:r>
            <w:r>
              <w:rPr>
                <w:b/>
                <w:bCs/>
              </w:rPr>
              <w:t>льству СССР приказом № 30 от 19 мая 1965 г.</w:t>
            </w:r>
          </w:p>
        </w:tc>
        <w:tc>
          <w:tcPr>
            <w:tcW w:w="1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201070">
            <w:pPr>
              <w:pStyle w:val="a5"/>
            </w:pPr>
            <w:r>
              <w:rPr>
                <w:b/>
                <w:bCs/>
              </w:rPr>
              <w:t>Срок введения -</w:t>
            </w:r>
            <w:r>
              <w:rPr>
                <w:b/>
                <w:bCs/>
              </w:rPr>
              <w:br/>
              <w:t>15 декабря 1965 г.</w:t>
            </w:r>
          </w:p>
        </w:tc>
      </w:tr>
    </w:tbl>
    <w:p w:rsidR="00000000" w:rsidRDefault="00201070">
      <w:pPr>
        <w:ind w:firstLine="400"/>
        <w:jc w:val="both"/>
      </w:pPr>
      <w:r>
        <w:rPr>
          <w:b/>
          <w:bCs/>
        </w:rPr>
        <w:t> </w:t>
      </w:r>
    </w:p>
    <w:p w:rsidR="00000000" w:rsidRDefault="00201070">
      <w:pPr>
        <w:pStyle w:val="1"/>
        <w:spacing w:before="0" w:beforeAutospacing="0" w:after="0" w:afterAutospacing="0"/>
        <w:jc w:val="center"/>
        <w:rPr>
          <w:rFonts w:eastAsia="Times New Roman"/>
        </w:rPr>
      </w:pPr>
      <w:r>
        <w:rPr>
          <w:rStyle w:val="s1"/>
          <w:rFonts w:eastAsia="Times New Roman"/>
          <w:sz w:val="24"/>
          <w:szCs w:val="24"/>
        </w:rPr>
        <w:t>ПРЕДИСЛОВИЕ</w:t>
      </w:r>
    </w:p>
    <w:p w:rsidR="00000000" w:rsidRDefault="00201070">
      <w:pPr>
        <w:pStyle w:val="1"/>
        <w:spacing w:before="0" w:beforeAutospacing="0" w:after="0" w:afterAutospacing="0"/>
        <w:jc w:val="center"/>
        <w:rPr>
          <w:rFonts w:eastAsia="Times New Roman"/>
        </w:rPr>
      </w:pPr>
      <w:r>
        <w:rPr>
          <w:rStyle w:val="s1"/>
          <w:rFonts w:eastAsia="Times New Roman"/>
          <w:sz w:val="24"/>
          <w:szCs w:val="24"/>
        </w:rPr>
        <w:t> </w:t>
      </w:r>
    </w:p>
    <w:p w:rsidR="00000000" w:rsidRDefault="00201070">
      <w:pPr>
        <w:ind w:firstLine="400"/>
        <w:jc w:val="both"/>
      </w:pPr>
      <w:r>
        <w:rPr>
          <w:rStyle w:val="s0"/>
        </w:rPr>
        <w:t>Настоящие «Технические указания по технологии производства строительных и монтажных работ при электрификации железных дорог (устройства энергоснабжения)» разра</w:t>
      </w:r>
      <w:r>
        <w:rPr>
          <w:rStyle w:val="s0"/>
        </w:rPr>
        <w:t>ботаны в развитие «Строительных норм и правил» (СНиП), часть III и «Технических условий производства и приемки строительных и монтажных работ при электрификации железных дорог (устройства энергоснабжения)» (ВСН 12-59).</w:t>
      </w:r>
    </w:p>
    <w:p w:rsidR="00000000" w:rsidRDefault="00201070">
      <w:pPr>
        <w:ind w:firstLine="400"/>
        <w:jc w:val="both"/>
      </w:pPr>
      <w:r>
        <w:rPr>
          <w:rStyle w:val="s0"/>
        </w:rPr>
        <w:t>«Технические указания» разработаны на</w:t>
      </w:r>
      <w:r>
        <w:rPr>
          <w:rStyle w:val="s0"/>
        </w:rPr>
        <w:t xml:space="preserve"> основании обобщения передового опыта строительно-монтажных организаций, осуществляющих работы по электрификации железных дорог, ряда научных работ, выполненных в ЦНИИСе по этому вопросу, а также специально проведенных исследований.</w:t>
      </w:r>
    </w:p>
    <w:p w:rsidR="00000000" w:rsidRDefault="00201070">
      <w:pPr>
        <w:ind w:firstLine="400"/>
        <w:jc w:val="both"/>
      </w:pPr>
      <w:r>
        <w:rPr>
          <w:rStyle w:val="s0"/>
        </w:rPr>
        <w:t>В «Технических указаниях» изложены методы производства строительных и монтажных работ, осуществляемых при сооружении контактной сети и тяговых подстанций выбранные на основании технико-экономического сравнения вариантов и обеспечивающие выполнение работ пр</w:t>
      </w:r>
      <w:r>
        <w:rPr>
          <w:rStyle w:val="s0"/>
        </w:rPr>
        <w:t>и наименьших затратах труда и стоимости.</w:t>
      </w:r>
    </w:p>
    <w:p w:rsidR="00000000" w:rsidRDefault="00201070">
      <w:pPr>
        <w:ind w:firstLine="400"/>
        <w:jc w:val="both"/>
      </w:pPr>
      <w:r>
        <w:rPr>
          <w:rStyle w:val="s0"/>
        </w:rPr>
        <w:t>«Технические указания» предназначены для инженерно-технических работников, занимающихся производством строительно-монтажных работ при электрификации железных дорог и проектированием устройств энергоснабжения.</w:t>
      </w:r>
    </w:p>
    <w:p w:rsidR="00000000" w:rsidRDefault="00201070">
      <w:pPr>
        <w:ind w:firstLine="400"/>
        <w:jc w:val="both"/>
      </w:pPr>
      <w:r>
        <w:rPr>
          <w:rStyle w:val="s0"/>
        </w:rPr>
        <w:t>«Техни</w:t>
      </w:r>
      <w:r>
        <w:rPr>
          <w:rStyle w:val="s0"/>
        </w:rPr>
        <w:t>ческие указания» разработаны Всесоюзным научно-исследовательским институтом транспортного строительства (ЦНИИСом) и рассмотрены Главтрансэлектромонтажом (Ю.П. Шигарин), ГУЖДС Поволжья и Юга (Н.Н. Коновалов), трестом «Трансэлектромонтаж» (В.П. Луппов), Техн</w:t>
      </w:r>
      <w:r>
        <w:rPr>
          <w:rStyle w:val="s0"/>
        </w:rPr>
        <w:t>ическим управлением Министерства транспортного строительства СССР (В.И. Гребенников) и секцией электрификации Технического совета Минтрансстроя (председатель секции Л.О. Грубер).</w:t>
      </w:r>
    </w:p>
    <w:p w:rsidR="00000000" w:rsidRDefault="00201070">
      <w:pPr>
        <w:ind w:firstLine="400"/>
        <w:jc w:val="both"/>
      </w:pPr>
      <w:r>
        <w:rPr>
          <w:rStyle w:val="s0"/>
        </w:rPr>
        <w:t>«Технические указания» разрабатывали: В.П. Шурыгин (руководитель работы) - ра</w:t>
      </w:r>
      <w:r>
        <w:rPr>
          <w:rStyle w:val="s0"/>
        </w:rPr>
        <w:t>здел 1, раздел 2, главы 1 - 9; И.А. Шапиро - раздел 2, главы 6 - 10, раздел 3; А.А. Орел - раздел 2, глава 7; Е.А. Баранов, И.В. Рыбин, В.С. Сидоров, Е.Ф. Треполовский, А.С. Марков - раздел 4; М.Г. Ваньков и В.И. Суворкин - раздел 5.</w:t>
      </w:r>
    </w:p>
    <w:p w:rsidR="00000000" w:rsidRDefault="00201070">
      <w:pPr>
        <w:ind w:firstLine="400"/>
        <w:jc w:val="both"/>
      </w:pPr>
      <w:r>
        <w:rPr>
          <w:rStyle w:val="s0"/>
        </w:rPr>
        <w:t>Общее редактирование р</w:t>
      </w:r>
      <w:r>
        <w:rPr>
          <w:rStyle w:val="s0"/>
        </w:rPr>
        <w:t>аботы выполнено В.П. Шурыгиным.</w:t>
      </w:r>
    </w:p>
    <w:p w:rsidR="00000000" w:rsidRDefault="00201070">
      <w:pPr>
        <w:ind w:firstLine="400"/>
        <w:jc w:val="both"/>
      </w:pPr>
      <w:r>
        <w:rPr>
          <w:rStyle w:val="s0"/>
        </w:rPr>
        <w:t>Настоящие «Технические указания», охватывающие технологию всех строительно-монтажных работ при электрификации железнодорожных линий, издаются впервые.</w:t>
      </w:r>
    </w:p>
    <w:p w:rsidR="00000000" w:rsidRDefault="00201070">
      <w:pPr>
        <w:ind w:firstLine="400"/>
        <w:jc w:val="both"/>
      </w:pPr>
      <w:r>
        <w:rPr>
          <w:rStyle w:val="s0"/>
        </w:rPr>
        <w:t>О всех замечаниях и предложениях, которые будут возникать при практическо</w:t>
      </w:r>
      <w:r>
        <w:rPr>
          <w:rStyle w:val="s0"/>
        </w:rPr>
        <w:t>м использовании «Технических указаний», просьба сообщать по адресу: Москва, И-329, ул. Игарский проезд, д. 2, Всесоюзному научно-исследовательскому институту транспортного строительства.</w:t>
      </w:r>
    </w:p>
    <w:p w:rsidR="00000000" w:rsidRDefault="00201070">
      <w:pPr>
        <w:pStyle w:val="a5"/>
      </w:pPr>
      <w:r>
        <w:rPr>
          <w:i/>
          <w:iCs/>
        </w:rPr>
        <w:t>Директор института</w:t>
      </w:r>
      <w:r>
        <w:rPr>
          <w:i/>
          <w:iCs/>
        </w:rPr>
        <w:br/>
        <w:t xml:space="preserve">д-р технических наук </w:t>
      </w:r>
      <w:r>
        <w:rPr>
          <w:b/>
          <w:bCs/>
          <w:i/>
          <w:iCs/>
        </w:rPr>
        <w:t>Н. Губанков</w:t>
      </w:r>
    </w:p>
    <w:tbl>
      <w:tblPr>
        <w:tblW w:w="5000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46"/>
        <w:gridCol w:w="3338"/>
        <w:gridCol w:w="4391"/>
      </w:tblGrid>
      <w:tr w:rsidR="00000000">
        <w:trPr>
          <w:tblCellSpacing w:w="15" w:type="dxa"/>
        </w:trPr>
        <w:tc>
          <w:tcPr>
            <w:tcW w:w="90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201070">
            <w:pPr>
              <w:pStyle w:val="a5"/>
            </w:pPr>
            <w:r>
              <w:t>Министерство т</w:t>
            </w:r>
            <w:r>
              <w:t>ранспортного строительства СССР</w:t>
            </w:r>
          </w:p>
        </w:tc>
        <w:tc>
          <w:tcPr>
            <w:tcW w:w="1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000000" w:rsidRDefault="00201070">
            <w:pPr>
              <w:pStyle w:val="a5"/>
            </w:pPr>
            <w:r>
              <w:t>Ведомственные строительные нормы</w:t>
            </w:r>
          </w:p>
        </w:tc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201070">
            <w:pPr>
              <w:pStyle w:val="a5"/>
            </w:pPr>
            <w:r>
              <w:rPr>
                <w:u w:val="single"/>
              </w:rPr>
              <w:t>ВСН 116-65</w:t>
            </w:r>
          </w:p>
          <w:p w:rsidR="00000000" w:rsidRDefault="00201070">
            <w:pPr>
              <w:pStyle w:val="a5"/>
            </w:pPr>
            <w:r>
              <w:t>Минтрансстрой СССР</w:t>
            </w:r>
          </w:p>
        </w:tc>
      </w:tr>
      <w:tr w:rsidR="00000000">
        <w:trPr>
          <w:tblCellSpacing w:w="15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201070">
            <w:pPr>
              <w:rPr>
                <w:color w:val="auto"/>
              </w:rPr>
            </w:pPr>
          </w:p>
        </w:tc>
        <w:tc>
          <w:tcPr>
            <w:tcW w:w="17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201070">
            <w:pPr>
              <w:pStyle w:val="a5"/>
            </w:pPr>
            <w:r>
              <w:t>Технические указания по технологии производства строительных и монтажных работ при электрификации железных дорог (устройства энергоснабжения)</w:t>
            </w:r>
          </w:p>
        </w:tc>
        <w:tc>
          <w:tcPr>
            <w:tcW w:w="2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201070">
            <w:pPr>
              <w:pStyle w:val="a5"/>
            </w:pPr>
            <w:r>
              <w:t>Взамен:</w:t>
            </w:r>
          </w:p>
          <w:p w:rsidR="00000000" w:rsidRDefault="00201070">
            <w:pPr>
              <w:pStyle w:val="a5"/>
            </w:pPr>
            <w:r>
              <w:t>«Технологических правил сооружения опор контактной сети» (1956 г.);</w:t>
            </w:r>
          </w:p>
          <w:p w:rsidR="00000000" w:rsidRDefault="00201070">
            <w:pPr>
              <w:pStyle w:val="a5"/>
            </w:pPr>
            <w:r>
              <w:t>«Технологических правил монтажа контактной сети понизу на электрифицируемых железных дорогах» (1956 г.);</w:t>
            </w:r>
          </w:p>
          <w:p w:rsidR="00000000" w:rsidRDefault="00201070">
            <w:pPr>
              <w:pStyle w:val="a5"/>
            </w:pPr>
            <w:r>
              <w:t>«Указаний по перевозке и установке железобетонных опор контактной сети» (ВСН 10-58)</w:t>
            </w:r>
            <w:r>
              <w:t xml:space="preserve"> (1958 г.)</w:t>
            </w:r>
          </w:p>
        </w:tc>
      </w:tr>
    </w:tbl>
    <w:p w:rsidR="00000000" w:rsidRDefault="00201070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1070" w:rsidRDefault="00201070" w:rsidP="00201070">
      <w:r>
        <w:separator/>
      </w:r>
    </w:p>
  </w:endnote>
  <w:endnote w:type="continuationSeparator" w:id="0">
    <w:p w:rsidR="00201070" w:rsidRDefault="00201070" w:rsidP="002010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070" w:rsidRDefault="0020107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070" w:rsidRDefault="0020107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070" w:rsidRDefault="0020107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1070" w:rsidRDefault="00201070" w:rsidP="00201070">
      <w:r>
        <w:separator/>
      </w:r>
    </w:p>
  </w:footnote>
  <w:footnote w:type="continuationSeparator" w:id="0">
    <w:p w:rsidR="00201070" w:rsidRDefault="00201070" w:rsidP="002010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070" w:rsidRDefault="0020107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070" w:rsidRDefault="00201070" w:rsidP="002010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1070" w:rsidRPr="00201070" w:rsidRDefault="00201070" w:rsidP="002010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ВСН 116-65 «Технические указания по технологии производства строительных и монтажных работ при электрификации железных дорог (устройство электроснабжения)» (отменены)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070" w:rsidRDefault="0020107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1070"/>
    <w:rsid w:val="00201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header"/>
    <w:basedOn w:val="a"/>
    <w:link w:val="a7"/>
    <w:uiPriority w:val="99"/>
    <w:unhideWhenUsed/>
    <w:rsid w:val="002010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107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10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10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header"/>
    <w:basedOn w:val="a"/>
    <w:link w:val="a7"/>
    <w:uiPriority w:val="99"/>
    <w:unhideWhenUsed/>
    <w:rsid w:val="002010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107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10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10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779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70199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416</Words>
  <Characters>3336</Characters>
  <Application>Microsoft Office Word</Application>
  <DocSecurity>0</DocSecurity>
  <Lines>27</Lines>
  <Paragraphs>7</Paragraphs>
  <ScaleCrop>false</ScaleCrop>
  <Company>SPecialiST RePack</Company>
  <LinksUpToDate>false</LinksUpToDate>
  <CharactersWithSpaces>3745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ВСН 116-65 «Технические указания по технологии производства строительных и монтажных работ при электрификации железных дорог (устройство электроснабжения)» (отменены)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2024-03-13T12:07:00Z</dcterms:created>
  <dcterms:modified xsi:type="dcterms:W3CDTF">2024-03-13T12:07:00Z</dcterms:modified>
</cp:coreProperties>
</file>