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7F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745-2014 «Фольга алюминиевая для упаковки. Технические условия» (с поправками)</w:t>
      </w:r>
    </w:p>
    <w:p w:rsidR="00000000" w:rsidRDefault="008C07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07FB">
      <w:pPr>
        <w:ind w:firstLine="397"/>
        <w:jc w:val="both"/>
      </w:pPr>
      <w:r>
        <w:rPr>
          <w:rStyle w:val="s0"/>
        </w:rPr>
        <w:t>Введен на территории Республики Казахстан с 1 января 2016 года приказом Председателя Комитета технического регулирования и метрологии Министерство по инвестициям и развитию Республики Казахстан от 30 октября 2015 года № 217-од</w:t>
      </w:r>
    </w:p>
    <w:p w:rsidR="00000000" w:rsidRDefault="008C07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МКС 77.120</w:t>
      </w:r>
    </w:p>
    <w:p w:rsidR="00000000" w:rsidRDefault="008C07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07FB">
      <w:pPr>
        <w:pStyle w:val="formattext"/>
        <w:jc w:val="center"/>
        <w:textAlignment w:val="baseline"/>
      </w:pPr>
      <w:r>
        <w:rPr>
          <w:rStyle w:val="s1"/>
        </w:rPr>
        <w:t>Сведения о ста</w:t>
      </w:r>
      <w:r>
        <w:rPr>
          <w:rStyle w:val="s1"/>
        </w:rPr>
        <w:t>ндарте</w:t>
      </w:r>
    </w:p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1 РАЗРАБОТАН Техническим комитетом по стандартизации ТК 106 «Цветметпрокат», Научно- исследовательским, проектным и конструкторским институтом сплавов и обработки цветных металлов «Открытое акционерное общество «Институт Цветметобработка»</w:t>
      </w:r>
    </w:p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2 ВНЕСЕН</w:t>
      </w:r>
      <w:r>
        <w:rPr>
          <w:color w:val="2D2D2D"/>
        </w:rPr>
        <w:t xml:space="preserve"> Федеральным агентством по техническому регулированию и метрологии</w:t>
      </w:r>
    </w:p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14 ноября 2014 г. № 72-П)</w:t>
      </w:r>
    </w:p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6"/>
        <w:gridCol w:w="2207"/>
        <w:gridCol w:w="4278"/>
      </w:tblGrid>
      <w:tr w:rsidR="00000000">
        <w:trPr>
          <w:trHeight w:val="15"/>
        </w:trPr>
        <w:tc>
          <w:tcPr>
            <w:tcW w:w="1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</w:t>
            </w:r>
            <w:r>
              <w:rPr>
                <w:rStyle w:val="apple-converted-space"/>
                <w:color w:val="2D2D2D"/>
              </w:rPr>
              <w:t xml:space="preserve"> </w:t>
            </w:r>
            <w:r>
              <w:t>МК (ИСО 3166) 004-97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Код страны по</w:t>
            </w:r>
            <w:r>
              <w:rPr>
                <w:rStyle w:val="apple-converted-space"/>
                <w:color w:val="2D2D2D"/>
              </w:rPr>
              <w:t xml:space="preserve"> </w:t>
            </w:r>
            <w:r>
              <w:t>МК (ИСО 3166) 004-97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Азербайджан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AZ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Азстандарт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Грузия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GE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Грузстандарт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  <w:tr w:rsidR="00000000">
        <w:tc>
          <w:tcPr>
            <w:tcW w:w="1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Узбекистан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UZ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07F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Узстандарт</w:t>
            </w:r>
          </w:p>
        </w:tc>
      </w:tr>
    </w:tbl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(</w:t>
      </w:r>
      <w:r>
        <w:t>Поправка</w:t>
      </w:r>
      <w:r>
        <w:rPr>
          <w:color w:val="2D2D2D"/>
        </w:rPr>
        <w:t xml:space="preserve">. ИУС № 7-2016; </w:t>
      </w:r>
      <w:hyperlink r:id="rId7" w:anchor="sub_id=100" w:history="1">
        <w:r>
          <w:rPr>
            <w:rStyle w:val="a4"/>
          </w:rPr>
          <w:t>поправками</w:t>
        </w:r>
      </w:hyperlink>
      <w:r>
        <w:rPr>
          <w:b/>
          <w:bCs/>
        </w:rPr>
        <w:t>, ИУС № 8, 2016 г.).</w:t>
      </w:r>
    </w:p>
    <w:p w:rsidR="00000000" w:rsidRDefault="008C07FB">
      <w:pPr>
        <w:pStyle w:val="formattext"/>
        <w:ind w:firstLine="397"/>
        <w:textAlignment w:val="baseline"/>
      </w:pPr>
      <w:r>
        <w:rPr>
          <w:color w:val="2D2D2D"/>
        </w:rPr>
        <w:t>4</w:t>
      </w:r>
      <w:r>
        <w:rPr>
          <w:rStyle w:val="apple-converted-space"/>
          <w:color w:val="2D2D2D"/>
        </w:rPr>
        <w:t xml:space="preserve"> </w:t>
      </w:r>
      <w:r>
        <w:rPr>
          <w:color w:val="2D2D2D"/>
        </w:rPr>
        <w:t>ВЗАМЕН</w:t>
      </w:r>
      <w:r>
        <w:rPr>
          <w:rStyle w:val="apple-converted-space"/>
          <w:color w:val="2D2D2D"/>
        </w:rPr>
        <w:t xml:space="preserve"> </w:t>
      </w:r>
      <w:hyperlink r:id="rId8" w:history="1">
        <w:r>
          <w:rPr>
            <w:rStyle w:val="a4"/>
          </w:rPr>
          <w:t>ГОСТ 745-2003</w:t>
        </w:r>
      </w:hyperlink>
    </w:p>
    <w:p w:rsidR="00000000" w:rsidRDefault="008C07FB">
      <w:pPr>
        <w:ind w:firstLine="400"/>
        <w:jc w:val="both"/>
      </w:pPr>
      <w:r>
        <w:rPr>
          <w:b/>
          <w:bCs/>
        </w:rPr>
        <w:t> </w:t>
      </w:r>
    </w:p>
    <w:p w:rsidR="00000000" w:rsidRDefault="008C07FB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7FB" w:rsidRDefault="008C07FB" w:rsidP="008C07FB">
      <w:r>
        <w:separator/>
      </w:r>
    </w:p>
  </w:endnote>
  <w:endnote w:type="continuationSeparator" w:id="0">
    <w:p w:rsidR="008C07FB" w:rsidRDefault="008C07FB" w:rsidP="008C0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FB" w:rsidRDefault="008C07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FB" w:rsidRDefault="008C07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FB" w:rsidRDefault="008C07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7FB" w:rsidRDefault="008C07FB" w:rsidP="008C07FB">
      <w:r>
        <w:separator/>
      </w:r>
    </w:p>
  </w:footnote>
  <w:footnote w:type="continuationSeparator" w:id="0">
    <w:p w:rsidR="008C07FB" w:rsidRDefault="008C07FB" w:rsidP="008C0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FB" w:rsidRDefault="008C07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FB" w:rsidRDefault="008C07FB" w:rsidP="008C0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07FB" w:rsidRPr="008C07FB" w:rsidRDefault="008C07FB" w:rsidP="008C0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745-2014 «Фольга алюминиевая для упаковки. Технические условия» (с поправками)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7FB" w:rsidRDefault="008C07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7FB"/>
    <w:rsid w:val="008C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customStyle="1" w:styleId="formattext">
    <w:name w:val="formattext"/>
    <w:basedOn w:val="a"/>
    <w:rPr>
      <w:color w:val="auto"/>
    </w:rPr>
  </w:style>
  <w:style w:type="character" w:customStyle="1" w:styleId="apple-converted-space">
    <w:name w:val="apple-converted-space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7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7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customStyle="1" w:styleId="formattext">
    <w:name w:val="formattext"/>
    <w:basedOn w:val="a"/>
    <w:rPr>
      <w:color w:val="auto"/>
    </w:rPr>
  </w:style>
  <w:style w:type="character" w:customStyle="1" w:styleId="apple-converted-space">
    <w:name w:val="apple-converted-space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7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7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80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060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1326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745-2014 «Фольга алюминиевая для упаковки. Технические условия» (с поправками)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2024-07-24T00:08:00Z</dcterms:created>
  <dcterms:modified xsi:type="dcterms:W3CDTF">2024-07-24T00:08:00Z</dcterms:modified>
</cp:coreProperties>
</file>