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475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28 апреля 2015 года № 494 «Об утверждении Правил проведения конкурса по формированию перечня теле-, радиоканалов свободного доступа, распространяемых национальным оператором телерадиовещания</w:t>
      </w:r>
      <w:r>
        <w:rPr>
          <w:rStyle w:val="s0"/>
          <w:b/>
          <w:bCs/>
        </w:rPr>
        <w:t>» (с изменениями и дополнениями по состоянию на 30.12.2021 г.) (утратил силу)</w:t>
      </w:r>
    </w:p>
    <w:p w:rsidR="00000000" w:rsidRDefault="00EC475A">
      <w:pPr>
        <w:pStyle w:val="p"/>
      </w:pPr>
      <w:r>
        <w:t> </w:t>
      </w:r>
    </w:p>
    <w:p w:rsidR="00000000" w:rsidRDefault="00EC475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июня 2015 года под № 11272</w:t>
      </w:r>
    </w:p>
    <w:p w:rsidR="00000000" w:rsidRDefault="00EC475A">
      <w:pPr>
        <w:pStyle w:val="pj"/>
      </w:pPr>
      <w:r>
        <w:rPr>
          <w:rStyle w:val="s0"/>
        </w:rPr>
        <w:t> </w:t>
      </w:r>
    </w:p>
    <w:p w:rsidR="00000000" w:rsidRDefault="00EC475A">
      <w:pPr>
        <w:pStyle w:val="pj"/>
      </w:pPr>
      <w:r>
        <w:rPr>
          <w:rStyle w:val="s0"/>
        </w:rPr>
        <w:t xml:space="preserve">Опубликован: «Казахстанская правда» от 2 июля 2015 г. № 123 (27999);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 июля 2015 г.</w:t>
        </w:r>
      </w:hyperlink>
    </w:p>
    <w:p w:rsidR="00000000" w:rsidRDefault="00EC475A">
      <w:pPr>
        <w:pStyle w:val="pj"/>
      </w:pPr>
      <w:r>
        <w:t> </w:t>
      </w:r>
    </w:p>
    <w:p w:rsidR="00000000" w:rsidRDefault="00EC475A">
      <w:pPr>
        <w:pStyle w:val="pj"/>
      </w:pPr>
      <w:r>
        <w:rPr>
          <w:rStyle w:val="s0"/>
        </w:rPr>
        <w:t>Утратил силу в соответствии</w:t>
      </w:r>
      <w:r>
        <w:rPr>
          <w:rStyle w:val="s0"/>
        </w:rPr>
        <w:t xml:space="preserve">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5 сентября 2024 года № 408-НҚ</w:t>
      </w:r>
    </w:p>
    <w:p w:rsidR="00000000" w:rsidRDefault="00EC475A">
      <w:pPr>
        <w:pStyle w:val="pj"/>
      </w:pPr>
      <w:r>
        <w:t> </w:t>
      </w:r>
    </w:p>
    <w:p w:rsidR="00000000" w:rsidRDefault="00EC475A">
      <w:pPr>
        <w:pStyle w:val="pj"/>
      </w:pPr>
      <w:r>
        <w:rPr>
          <w:rStyle w:val="s0"/>
        </w:rPr>
        <w:t>Внесены изменения:</w:t>
      </w:r>
    </w:p>
    <w:p w:rsidR="00000000" w:rsidRDefault="00EC475A">
      <w:pPr>
        <w:pStyle w:val="pj"/>
      </w:pPr>
      <w:r>
        <w:rPr>
          <w:rStyle w:val="s0"/>
        </w:rPr>
        <w:t> </w:t>
      </w:r>
    </w:p>
    <w:p w:rsidR="00000000" w:rsidRDefault="00EC475A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коммуникаций РК от 17.08.17 г. № 309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475A">
      <w:pPr>
        <w:pStyle w:val="pj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РК от 17.01.20 г. № 14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475A">
      <w:pPr>
        <w:pStyle w:val="pj"/>
      </w:pPr>
      <w:hyperlink r:id="rId1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информации и общественного развития РК от 11.07.20 г. № 226 (введен в действие по истечении 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475A">
      <w:pPr>
        <w:pStyle w:val="pj"/>
      </w:pPr>
      <w:hyperlink r:id="rId1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</w:t>
      </w:r>
      <w:r>
        <w:rPr>
          <w:rStyle w:val="s0"/>
        </w:rPr>
        <w:t xml:space="preserve">ия РК от 30.12.21 г. № 425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C475A">
      <w:pPr>
        <w:pStyle w:val="pj"/>
      </w:pPr>
      <w:r>
        <w:rPr>
          <w:rStyle w:val="s0"/>
        </w:rPr>
        <w:t> </w:t>
      </w:r>
    </w:p>
    <w:p w:rsidR="00000000" w:rsidRDefault="00EC475A">
      <w:pPr>
        <w:pStyle w:val="pj"/>
      </w:pPr>
      <w:r>
        <w:rPr>
          <w:rStyle w:val="s0"/>
        </w:rPr>
        <w:t>Предыдущие редакции:</w:t>
      </w:r>
    </w:p>
    <w:p w:rsidR="00000000" w:rsidRDefault="00EC475A">
      <w:pPr>
        <w:pStyle w:val="pj"/>
      </w:pPr>
      <w:r>
        <w:rPr>
          <w:rStyle w:val="s0"/>
        </w:rPr>
        <w:t> </w:t>
      </w:r>
    </w:p>
    <w:p w:rsidR="00000000" w:rsidRDefault="00EC475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17.08.17 г.</w:t>
      </w:r>
    </w:p>
    <w:p w:rsidR="00000000" w:rsidRDefault="00EC475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17.01.20 г.</w:t>
      </w:r>
    </w:p>
    <w:p w:rsidR="00000000" w:rsidRDefault="00EC475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11.07.20 г.</w:t>
      </w:r>
    </w:p>
    <w:p w:rsidR="00000000" w:rsidRDefault="00EC475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30.12.21 г.</w:t>
      </w:r>
    </w:p>
    <w:p w:rsidR="00000000" w:rsidRDefault="00EC475A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75A" w:rsidRDefault="00EC475A" w:rsidP="00EC475A">
      <w:r>
        <w:separator/>
      </w:r>
    </w:p>
  </w:endnote>
  <w:endnote w:type="continuationSeparator" w:id="0">
    <w:p w:rsidR="00EC475A" w:rsidRDefault="00EC475A" w:rsidP="00EC4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5A" w:rsidRDefault="00EC47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5A" w:rsidRDefault="00EC47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5A" w:rsidRDefault="00EC47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75A" w:rsidRDefault="00EC475A" w:rsidP="00EC475A">
      <w:r>
        <w:separator/>
      </w:r>
    </w:p>
  </w:footnote>
  <w:footnote w:type="continuationSeparator" w:id="0">
    <w:p w:rsidR="00EC475A" w:rsidRDefault="00EC475A" w:rsidP="00EC47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5A" w:rsidRDefault="00EC47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5A" w:rsidRDefault="00EC475A" w:rsidP="00EC47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475A" w:rsidRPr="00EC475A" w:rsidRDefault="00EC475A" w:rsidP="00EC47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28 апреля 2015 года № 494 «Об утверждении Правил проведения конкурса по формированию перечня теле-, радиоканалов свободного доступа, распространяемых национальным оператором телерадиовещания» (с изменениями и дополнениями по состоянию на 30.12.2021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5A" w:rsidRDefault="00EC47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75A"/>
    <w:rsid w:val="00EC4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7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7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7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7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7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7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7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7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33072" TargetMode="External"/><Relationship Id="rId13" Type="http://schemas.openxmlformats.org/officeDocument/2006/relationships/hyperlink" Target="http://online.zakon.kz/Document/?doc_id=38657457" TargetMode="External"/><Relationship Id="rId18" Type="http://schemas.openxmlformats.org/officeDocument/2006/relationships/hyperlink" Target="http://online.zakon.kz/Document/?doc_id=3168833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272" TargetMode="External"/><Relationship Id="rId12" Type="http://schemas.openxmlformats.org/officeDocument/2006/relationships/hyperlink" Target="http://online.zakon.kz/Document/?doc_id=38551554" TargetMode="External"/><Relationship Id="rId17" Type="http://schemas.openxmlformats.org/officeDocument/2006/relationships/hyperlink" Target="http://online.zakon.kz/Document/?doc_id=3702283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75986" TargetMode="External"/><Relationship Id="rId20" Type="http://schemas.openxmlformats.org/officeDocument/2006/relationships/hyperlink" Target="http://online.zakon.kz/Document/?doc_id=3863716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3265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0966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25007" TargetMode="External"/><Relationship Id="rId19" Type="http://schemas.openxmlformats.org/officeDocument/2006/relationships/hyperlink" Target="http://online.zakon.kz/Document/?doc_id=349295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1334" TargetMode="External"/><Relationship Id="rId14" Type="http://schemas.openxmlformats.org/officeDocument/2006/relationships/hyperlink" Target="http://online.zakon.kz/Document/?doc_id=3314638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2497</Characters>
  <Application>Microsoft Office Word</Application>
  <DocSecurity>0</DocSecurity>
  <Lines>20</Lines>
  <Paragraphs>5</Paragraphs>
  <ScaleCrop>false</ScaleCrop>
  <Company/>
  <LinksUpToDate>false</LinksUpToDate>
  <CharactersWithSpaces>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2025-05-30T00:13:00Z</dcterms:created>
  <dcterms:modified xsi:type="dcterms:W3CDTF">2025-05-30T00:13:00Z</dcterms:modified>
</cp:coreProperties>
</file>