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A8A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ипотеки судна и выдача дубликата документа, подтверждающего государственную регистрацию ипотеки судна» (приложение 5 к приказу Министра по инвестициям и развитию Республики Казахстан от 29 мая 2</w:t>
      </w:r>
      <w:r>
        <w:rPr>
          <w:rStyle w:val="s0"/>
          <w:b/>
          <w:bCs/>
        </w:rPr>
        <w:t>015 года № 673) (с изменениями и дополнениями по состоянию на 06.03.2019 г.) (утратил силу)</w:t>
      </w:r>
    </w:p>
    <w:p w:rsidR="00000000" w:rsidRDefault="000F1A8A">
      <w:pPr>
        <w:pStyle w:val="pj"/>
      </w:pPr>
      <w:r>
        <w:rPr>
          <w:rStyle w:val="s0"/>
          <w:b/>
          <w:bCs/>
        </w:rPr>
        <w:t> </w:t>
      </w:r>
    </w:p>
    <w:p w:rsidR="00000000" w:rsidRDefault="000F1A8A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21 июля 2015 года № 11712</w:t>
      </w:r>
    </w:p>
    <w:p w:rsidR="00000000" w:rsidRDefault="000F1A8A">
      <w:pPr>
        <w:pStyle w:val="pj"/>
      </w:pPr>
      <w:r>
        <w:rPr>
          <w:rStyle w:val="s0"/>
          <w:b/>
          <w:bCs/>
        </w:rPr>
        <w:t> </w:t>
      </w:r>
    </w:p>
    <w:p w:rsidR="00000000" w:rsidRDefault="000F1A8A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 1 сентября 2015 г.</w:t>
        </w:r>
      </w:hyperlink>
    </w:p>
    <w:p w:rsidR="00000000" w:rsidRDefault="000F1A8A">
      <w:pPr>
        <w:pStyle w:val="pj"/>
      </w:pPr>
      <w:r>
        <w:rPr>
          <w:rStyle w:val="s0"/>
        </w:rPr>
        <w:t> </w:t>
      </w:r>
    </w:p>
    <w:p w:rsidR="00000000" w:rsidRDefault="000F1A8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 октября 2019 года № 790</w:t>
      </w:r>
    </w:p>
    <w:p w:rsidR="00000000" w:rsidRDefault="000F1A8A">
      <w:pPr>
        <w:pStyle w:val="pj"/>
      </w:pPr>
      <w:r>
        <w:rPr>
          <w:rStyle w:val="s0"/>
        </w:rPr>
        <w:t> </w:t>
      </w:r>
    </w:p>
    <w:p w:rsidR="00000000" w:rsidRDefault="000F1A8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F1A8A">
      <w:pPr>
        <w:pStyle w:val="pj"/>
      </w:pPr>
      <w:r>
        <w:rPr>
          <w:rStyle w:val="s0"/>
        </w:rPr>
        <w:t> </w:t>
      </w:r>
    </w:p>
    <w:p w:rsidR="00000000" w:rsidRDefault="000F1A8A">
      <w:pPr>
        <w:pStyle w:val="pj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15</w:t>
      </w:r>
      <w:r>
        <w:rPr>
          <w:rStyle w:val="s0"/>
        </w:rPr>
        <w:t xml:space="preserve">.02.16 г. № 187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1A8A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22.11.17 г. № 805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0F1A8A">
      <w:pPr>
        <w:pStyle w:val="pj"/>
      </w:pPr>
      <w:hyperlink r:id="rId13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06.03.19 г. № 114 (введен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F1A8A">
      <w:pPr>
        <w:pStyle w:val="pj"/>
      </w:pPr>
      <w:r>
        <w:t> </w:t>
      </w:r>
    </w:p>
    <w:p w:rsidR="00000000" w:rsidRDefault="000F1A8A">
      <w:pPr>
        <w:pStyle w:val="pj"/>
      </w:pPr>
      <w:r>
        <w:rPr>
          <w:rStyle w:val="s0"/>
        </w:rPr>
        <w:t> </w:t>
      </w:r>
    </w:p>
    <w:p w:rsidR="00000000" w:rsidRDefault="000F1A8A">
      <w:pPr>
        <w:pStyle w:val="pj"/>
      </w:pPr>
      <w:r>
        <w:rPr>
          <w:rStyle w:val="s0"/>
        </w:rPr>
        <w:t>Предыдущие редакции:</w:t>
      </w:r>
    </w:p>
    <w:p w:rsidR="00000000" w:rsidRDefault="000F1A8A">
      <w:pPr>
        <w:pStyle w:val="pj"/>
      </w:pPr>
      <w:r>
        <w:t> </w:t>
      </w:r>
    </w:p>
    <w:p w:rsidR="00000000" w:rsidRDefault="000F1A8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15.02.16 г.</w:t>
      </w:r>
    </w:p>
    <w:p w:rsidR="00000000" w:rsidRDefault="000F1A8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22.11.17 г.</w:t>
      </w:r>
    </w:p>
    <w:p w:rsidR="00000000" w:rsidRDefault="000F1A8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06.03.19 г.</w:t>
      </w:r>
    </w:p>
    <w:p w:rsidR="00000000" w:rsidRDefault="000F1A8A">
      <w:pPr>
        <w:pStyle w:val="pj"/>
      </w:pPr>
      <w:r>
        <w:t> </w:t>
      </w:r>
    </w:p>
    <w:p w:rsidR="00000000" w:rsidRDefault="000F1A8A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A8A" w:rsidRDefault="000F1A8A" w:rsidP="000F1A8A">
      <w:r>
        <w:separator/>
      </w:r>
    </w:p>
  </w:endnote>
  <w:endnote w:type="continuationSeparator" w:id="0">
    <w:p w:rsidR="000F1A8A" w:rsidRDefault="000F1A8A" w:rsidP="000F1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A8A" w:rsidRDefault="000F1A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A8A" w:rsidRDefault="000F1A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A8A" w:rsidRDefault="000F1A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A8A" w:rsidRDefault="000F1A8A" w:rsidP="000F1A8A">
      <w:r>
        <w:separator/>
      </w:r>
    </w:p>
  </w:footnote>
  <w:footnote w:type="continuationSeparator" w:id="0">
    <w:p w:rsidR="000F1A8A" w:rsidRDefault="000F1A8A" w:rsidP="000F1A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A8A" w:rsidRDefault="000F1A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A8A" w:rsidRDefault="000F1A8A" w:rsidP="000F1A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A8A" w:rsidRPr="000F1A8A" w:rsidRDefault="000F1A8A" w:rsidP="000F1A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ипотеки судна и выдача дубликата документа, подтверждающего государственную регистрацию ипотеки судна» (приложение 5 к приказу Министра по инвестициям и развитию Республики Казахстан от 29 мая 2015 года № 673) (с изменениями и дополнениями по состоянию на 06.03.2019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A8A" w:rsidRDefault="000F1A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A8A"/>
    <w:rsid w:val="000F1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1A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1A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1A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1A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1A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1A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1A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1A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60115" TargetMode="External"/><Relationship Id="rId13" Type="http://schemas.openxmlformats.org/officeDocument/2006/relationships/hyperlink" Target="http://online.zakon.kz/Document/?doc_id=3741306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12" TargetMode="External"/><Relationship Id="rId12" Type="http://schemas.openxmlformats.org/officeDocument/2006/relationships/hyperlink" Target="http://online.zakon.kz/Document/?doc_id=35302246" TargetMode="External"/><Relationship Id="rId17" Type="http://schemas.openxmlformats.org/officeDocument/2006/relationships/hyperlink" Target="http://online.zakon.kz/Document/?doc_id=3880576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2827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4509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702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5412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1568" TargetMode="External"/><Relationship Id="rId14" Type="http://schemas.openxmlformats.org/officeDocument/2006/relationships/hyperlink" Target="http://online.zakon.kz/Document/?doc_id=3974115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2074</Characters>
  <Application>Microsoft Office Word</Application>
  <DocSecurity>0</DocSecurity>
  <Lines>17</Lines>
  <Paragraphs>4</Paragraphs>
  <ScaleCrop>false</ScaleCrop>
  <Company/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2025-05-10T17:46:00Z</dcterms:created>
  <dcterms:modified xsi:type="dcterms:W3CDTF">2025-05-10T17:46:00Z</dcterms:modified>
</cp:coreProperties>
</file>