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CC1AFE">
      <w:pPr>
        <w:pStyle w:val="pj"/>
      </w:pPr>
      <w:bookmarkStart w:id="0" w:name="_GoBack"/>
      <w:bookmarkEnd w:id="0"/>
      <w:r>
        <w:rPr>
          <w:rStyle w:val="s0"/>
          <w:b/>
          <w:bCs/>
        </w:rPr>
        <w:t>Приказ Министра сельского хозяйства Республики Казахстан от 7 июля 2015 года № 4-5/612 «Об утверждении Правил проведения временного управления хлопкоперерабатывающей организацией» (с изменениями от 28.10.2015 г.) (утратил силу)</w:t>
      </w:r>
    </w:p>
    <w:p w:rsidR="00000000" w:rsidRDefault="00CC1AFE">
      <w:pPr>
        <w:pStyle w:val="pj"/>
      </w:pPr>
      <w:r>
        <w:rPr>
          <w:rStyle w:val="s0"/>
          <w:b/>
          <w:bCs/>
        </w:rPr>
        <w:t> </w:t>
      </w:r>
    </w:p>
    <w:p w:rsidR="00000000" w:rsidRDefault="00CC1AFE">
      <w:pPr>
        <w:pStyle w:val="pj"/>
      </w:pPr>
      <w:r>
        <w:rPr>
          <w:rStyle w:val="s0"/>
        </w:rPr>
        <w:t>Зарегистрирован в Реестре государственной регистрации нормативных правовых актов Республики Казахстан 9 сентября 2015 года под № 12039</w:t>
      </w:r>
    </w:p>
    <w:p w:rsidR="00000000" w:rsidRDefault="00CC1AFE">
      <w:pPr>
        <w:pStyle w:val="pj"/>
      </w:pPr>
      <w:r>
        <w:rPr>
          <w:rStyle w:val="s0"/>
        </w:rPr>
        <w:t> </w:t>
      </w:r>
    </w:p>
    <w:p w:rsidR="00000000" w:rsidRDefault="00CC1AFE">
      <w:pPr>
        <w:pStyle w:val="pj"/>
      </w:pPr>
      <w:r>
        <w:rPr>
          <w:rStyle w:val="s0"/>
        </w:rPr>
        <w:t xml:space="preserve">Опубликован: </w:t>
      </w:r>
      <w:hyperlink r:id="rId7" w:tgtFrame="_blank" w:history="1">
        <w:r>
          <w:rPr>
            <w:rStyle w:val="a4"/>
          </w:rPr>
          <w:t>Информационно-правовая система но</w:t>
        </w:r>
        <w:r>
          <w:rPr>
            <w:rStyle w:val="a4"/>
          </w:rPr>
          <w:t>рмативных правовых актов РК «Әділет» 15 октября 2015 г.</w:t>
        </w:r>
      </w:hyperlink>
    </w:p>
    <w:p w:rsidR="00000000" w:rsidRDefault="00CC1AFE">
      <w:pPr>
        <w:pStyle w:val="pj"/>
      </w:pPr>
      <w:r>
        <w:rPr>
          <w:rStyle w:val="s0"/>
        </w:rPr>
        <w:t> </w:t>
      </w:r>
    </w:p>
    <w:p w:rsidR="00000000" w:rsidRDefault="00CC1AFE">
      <w:pPr>
        <w:pStyle w:val="pj"/>
      </w:pPr>
      <w:r>
        <w:rPr>
          <w:rStyle w:val="s0"/>
        </w:rPr>
        <w:t xml:space="preserve">Утратил силу в соответствии с </w:t>
      </w:r>
      <w:hyperlink r:id="rId8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сельского хозяйства РК от 16 февраля 2021 года № 44</w:t>
      </w:r>
    </w:p>
    <w:p w:rsidR="00000000" w:rsidRDefault="00CC1AFE">
      <w:pPr>
        <w:pStyle w:val="pj"/>
      </w:pPr>
      <w:r>
        <w:t> </w:t>
      </w:r>
    </w:p>
    <w:p w:rsidR="00000000" w:rsidRDefault="00CC1AFE">
      <w:pPr>
        <w:pStyle w:val="pj"/>
      </w:pPr>
      <w:r>
        <w:rPr>
          <w:rStyle w:val="s0"/>
        </w:rPr>
        <w:t xml:space="preserve">Внесены изменения: </w:t>
      </w:r>
    </w:p>
    <w:p w:rsidR="00000000" w:rsidRDefault="00CC1AFE">
      <w:pPr>
        <w:pStyle w:val="pj"/>
      </w:pPr>
      <w:r>
        <w:rPr>
          <w:rStyle w:val="s0"/>
        </w:rPr>
        <w:t> </w:t>
      </w:r>
    </w:p>
    <w:p w:rsidR="00000000" w:rsidRDefault="00CC1AFE">
      <w:pPr>
        <w:pStyle w:val="pj"/>
      </w:pPr>
      <w:hyperlink r:id="rId9" w:anchor="sub_id=300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сельского хозяйства РК от 28.10.15 г. № 4-6/954 (введен в действие по истечении десяти календарных дней после дня его первого официального </w:t>
      </w:r>
      <w:hyperlink r:id="rId10" w:history="1">
        <w:r>
          <w:rPr>
            <w:rStyle w:val="a4"/>
          </w:rPr>
          <w:t>опубликования</w:t>
        </w:r>
      </w:hyperlink>
      <w:r>
        <w:rPr>
          <w:rStyle w:val="s0"/>
        </w:rPr>
        <w:t>).</w:t>
      </w:r>
    </w:p>
    <w:p w:rsidR="00000000" w:rsidRDefault="00CC1AFE">
      <w:pPr>
        <w:pStyle w:val="pj"/>
      </w:pPr>
      <w:r>
        <w:rPr>
          <w:rStyle w:val="s0"/>
        </w:rPr>
        <w:t> </w:t>
      </w:r>
    </w:p>
    <w:p w:rsidR="00000000" w:rsidRDefault="00CC1AFE">
      <w:pPr>
        <w:pStyle w:val="pj"/>
      </w:pPr>
      <w:r>
        <w:rPr>
          <w:rStyle w:val="s0"/>
        </w:rPr>
        <w:t>Предыдущие редакции:</w:t>
      </w:r>
    </w:p>
    <w:p w:rsidR="00000000" w:rsidRDefault="00CC1AFE">
      <w:pPr>
        <w:pStyle w:val="pj"/>
      </w:pPr>
      <w:r>
        <w:rPr>
          <w:rStyle w:val="s0"/>
        </w:rPr>
        <w:t> </w:t>
      </w:r>
    </w:p>
    <w:p w:rsidR="00000000" w:rsidRDefault="00CC1AFE">
      <w:pPr>
        <w:pStyle w:val="pj"/>
      </w:pPr>
      <w:hyperlink r:id="rId11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28.10.15 г.</w:t>
      </w:r>
    </w:p>
    <w:p w:rsidR="00000000" w:rsidRDefault="00CC1AFE">
      <w:pPr>
        <w:pStyle w:val="pj"/>
      </w:pPr>
      <w:r>
        <w:t> </w:t>
      </w:r>
    </w:p>
    <w:sectPr w:rsidR="00000000">
      <w:headerReference w:type="even" r:id="rId12"/>
      <w:headerReference w:type="default" r:id="rId13"/>
      <w:footerReference w:type="even" r:id="rId14"/>
      <w:footerReference w:type="default" r:id="rId15"/>
      <w:headerReference w:type="first" r:id="rId16"/>
      <w:footerReference w:type="first" r:id="rId17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CC1AFE" w:rsidRDefault="00CC1AFE" w:rsidP="00CC1AFE">
      <w:r>
        <w:separator/>
      </w:r>
    </w:p>
  </w:endnote>
  <w:endnote w:type="continuationSeparator" w:id="0">
    <w:p w:rsidR="00CC1AFE" w:rsidRDefault="00CC1AFE" w:rsidP="00CC1AF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C1AFE" w:rsidRDefault="00CC1AFE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C1AFE" w:rsidRDefault="00CC1AFE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C1AFE" w:rsidRDefault="00CC1AFE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CC1AFE" w:rsidRDefault="00CC1AFE" w:rsidP="00CC1AFE">
      <w:r>
        <w:separator/>
      </w:r>
    </w:p>
  </w:footnote>
  <w:footnote w:type="continuationSeparator" w:id="0">
    <w:p w:rsidR="00CC1AFE" w:rsidRDefault="00CC1AFE" w:rsidP="00CC1AFE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C1AFE" w:rsidRDefault="00CC1AFE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C1AFE" w:rsidRDefault="00CC1AFE" w:rsidP="00CC1AFE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CC1AFE" w:rsidRPr="00CC1AFE" w:rsidRDefault="00CC1AFE" w:rsidP="00CC1AFE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Приказ Министра сельского хозяйства Республики Казахстан от 7 июля 2015 года № 4-5/612 «Об утверждении Правил проведения временного управления хлопкоперерабатывающей организацией» (с изменениями от 28.10.2015 г.) (утратил силу)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C1AFE" w:rsidRDefault="00CC1AFE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CC1AFE"/>
    <w:rsid w:val="00CC1AF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CC1AFE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CC1AFE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CC1AFE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CC1AFE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CC1AFE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CC1AFE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CC1AFE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CC1AFE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2988022" TargetMode="External"/><Relationship Id="rId13" Type="http://schemas.openxmlformats.org/officeDocument/2006/relationships/header" Target="header2.xml"/><Relationship Id="rId1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yperlink" Target="http://adilet.zan.kz/rus/origins/V1500012039" TargetMode="External"/><Relationship Id="rId12" Type="http://schemas.openxmlformats.org/officeDocument/2006/relationships/header" Target="header1.xml"/><Relationship Id="rId17" Type="http://schemas.openxmlformats.org/officeDocument/2006/relationships/footer" Target="footer3.xml"/><Relationship Id="rId2" Type="http://schemas.microsoft.com/office/2007/relationships/stylesWithEffects" Target="stylesWithEffects.xml"/><Relationship Id="rId16" Type="http://schemas.openxmlformats.org/officeDocument/2006/relationships/header" Target="head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7147311" TargetMode="External"/><Relationship Id="rId5" Type="http://schemas.openxmlformats.org/officeDocument/2006/relationships/footnotes" Target="footnotes.xml"/><Relationship Id="rId15" Type="http://schemas.openxmlformats.org/officeDocument/2006/relationships/footer" Target="footer2.xml"/><Relationship Id="rId10" Type="http://schemas.openxmlformats.org/officeDocument/2006/relationships/hyperlink" Target="http://online.zakon.kz/Document/?doc_id=34684222" TargetMode="External"/><Relationship Id="rId19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5353887" TargetMode="External"/><Relationship Id="rId14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110</Words>
  <Characters>1095</Characters>
  <Application>Microsoft Office Word</Application>
  <DocSecurity>0</DocSecurity>
  <Lines>9</Lines>
  <Paragraphs>2</Paragraphs>
  <ScaleCrop>false</ScaleCrop>
  <Company/>
  <LinksUpToDate>false</LinksUpToDate>
  <CharactersWithSpaces>1203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2025-05-30T00:36:00Z</dcterms:created>
  <dcterms:modified xsi:type="dcterms:W3CDTF">2025-05-30T00:36:00Z</dcterms:modified>
</cp:coreProperties>
</file>