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30CE">
      <w:pPr>
        <w:pStyle w:val="pj"/>
      </w:pPr>
      <w:bookmarkStart w:id="0" w:name="_GoBack"/>
      <w:bookmarkEnd w:id="0"/>
      <w:r>
        <w:rPr>
          <w:rStyle w:val="s0"/>
          <w:b/>
          <w:bCs/>
        </w:rPr>
        <w:t>«Банкрот мүлкін сату бойынша электрондық аукционды өткізу қағидаларын бекіту жңне оны ұйымдастырушыны айқындау туралы» Қазақстан Республикасы Қаржы министрінің 2015 жылғы 17 наурыздағы № 178 бұйрығы (2025.03.05. берілген өзгерістер мен толықтырулармен)</w:t>
      </w:r>
    </w:p>
    <w:p w:rsidR="00000000" w:rsidRDefault="00BD30CE">
      <w:pPr>
        <w:pStyle w:val="pj"/>
      </w:pPr>
      <w:r>
        <w:rPr>
          <w:rStyle w:val="s0"/>
          <w:b/>
          <w:bCs/>
        </w:rPr>
        <w:t> </w:t>
      </w:r>
    </w:p>
    <w:p w:rsidR="00000000" w:rsidRDefault="00BD30C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17 сәуірде № 10753 тіркелді</w:t>
      </w:r>
    </w:p>
    <w:p w:rsidR="00000000" w:rsidRDefault="00BD30CE">
      <w:pPr>
        <w:pStyle w:val="pj"/>
      </w:pPr>
      <w:r>
        <w:rPr>
          <w:rStyle w:val="s0"/>
        </w:rPr>
        <w:t> </w:t>
      </w:r>
    </w:p>
    <w:p w:rsidR="00000000" w:rsidRDefault="00BD30CE">
      <w:pPr>
        <w:pStyle w:val="pj"/>
      </w:pPr>
      <w:r>
        <w:rPr>
          <w:rStyle w:val="s0"/>
        </w:rPr>
        <w:t xml:space="preserve">Жариялануы: </w:t>
      </w:r>
      <w:hyperlink r:id="rId7" w:tgtFrame="_blank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</w:t>
        </w:r>
        <w:r>
          <w:rPr>
            <w:rStyle w:val="a4"/>
          </w:rPr>
          <w:t xml:space="preserve"> актілерінің «Әділет» ақпараттық-құқықтық жүйесі 2015 ж. 28 шілдеде</w:t>
        </w:r>
      </w:hyperlink>
      <w:r>
        <w:rPr>
          <w:rStyle w:val="s0"/>
        </w:rPr>
        <w:t>; «Заң газеті» 2015 жылғы 29 шілде № 110 (2696)</w:t>
      </w:r>
    </w:p>
    <w:p w:rsidR="00000000" w:rsidRDefault="00BD30CE">
      <w:pPr>
        <w:pStyle w:val="pj"/>
      </w:pPr>
      <w:r>
        <w:rPr>
          <w:rStyle w:val="s0"/>
        </w:rPr>
        <w:t> </w:t>
      </w:r>
    </w:p>
    <w:p w:rsidR="00000000" w:rsidRDefault="00BD30CE">
      <w:pPr>
        <w:pStyle w:val="pj"/>
      </w:pPr>
      <w:r>
        <w:rPr>
          <w:rStyle w:val="s0"/>
        </w:rPr>
        <w:t>Енгізілген өзгерістер:</w:t>
      </w:r>
    </w:p>
    <w:p w:rsidR="00000000" w:rsidRDefault="00BD30CE">
      <w:pPr>
        <w:pStyle w:val="pj"/>
      </w:pPr>
      <w:r>
        <w:rPr>
          <w:rStyle w:val="s0"/>
        </w:rPr>
        <w:t> </w:t>
      </w:r>
    </w:p>
    <w:p w:rsidR="00000000" w:rsidRDefault="00BD30C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2019.09.01. № 5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D30C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Бірінші орынбасары - ҚР Қаржы министрінің 2019.08.08. № 836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енгізіледі)</w:t>
      </w:r>
    </w:p>
    <w:p w:rsidR="00000000" w:rsidRDefault="00BD30C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Бірінші орынбасары - ҚР Қаржы ми</w:t>
      </w:r>
      <w:r>
        <w:rPr>
          <w:rStyle w:val="s0"/>
        </w:rPr>
        <w:t xml:space="preserve">нистрінің 2020.24.04. № 417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D30C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>Қаржы</w:t>
      </w:r>
      <w:r>
        <w:rPr>
          <w:rStyle w:val="s0"/>
        </w:rPr>
        <w:t xml:space="preserve"> министрінің 2020.17.08. № 750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</w:t>
      </w:r>
      <w:r>
        <w:rPr>
          <w:rStyle w:val="s0"/>
        </w:rPr>
        <w:t>лді)</w:t>
      </w:r>
    </w:p>
    <w:p w:rsidR="00000000" w:rsidRDefault="00BD30C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2022.11.01. № 22 </w:t>
      </w:r>
      <w:hyperlink r:id="rId1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</w:t>
      </w:r>
      <w:r>
        <w:rPr>
          <w:rStyle w:val="s0"/>
        </w:rPr>
        <w:t xml:space="preserve"> енгізілді)</w:t>
      </w:r>
    </w:p>
    <w:p w:rsidR="00000000" w:rsidRDefault="00BD30C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Қаржы министрінің 2022.26.12. № 1324 </w:t>
      </w:r>
      <w:hyperlink r:id="rId1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9 қаңтардан бастап </w:t>
      </w:r>
      <w:hyperlink r:id="rId19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D30C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2025.11.04. № 162 </w:t>
      </w:r>
      <w:hyperlink r:id="rId2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(2025 ж. 3 мамырдан бастап </w:t>
      </w:r>
      <w:hyperlink r:id="rId21" w:anchor="sub_id=3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D30CE">
      <w:pPr>
        <w:pStyle w:val="pj"/>
      </w:pPr>
      <w:r>
        <w:rPr>
          <w:rStyle w:val="s0"/>
        </w:rPr>
        <w:t> </w:t>
      </w:r>
    </w:p>
    <w:p w:rsidR="00000000" w:rsidRDefault="00BD30CE">
      <w:pPr>
        <w:pStyle w:val="pj"/>
      </w:pPr>
      <w:r>
        <w:rPr>
          <w:rStyle w:val="s0"/>
        </w:rPr>
        <w:t>Бұрынғы редакциялар:</w:t>
      </w:r>
    </w:p>
    <w:p w:rsidR="00000000" w:rsidRDefault="00BD30CE">
      <w:pPr>
        <w:pStyle w:val="pj"/>
      </w:pPr>
      <w:r>
        <w:rPr>
          <w:rStyle w:val="s0"/>
        </w:rPr>
        <w:t> </w:t>
      </w:r>
    </w:p>
    <w:p w:rsidR="00000000" w:rsidRDefault="00BD30CE">
      <w:pPr>
        <w:pStyle w:val="pj"/>
      </w:pPr>
      <w:r>
        <w:rPr>
          <w:rStyle w:val="s0"/>
        </w:rPr>
        <w:t xml:space="preserve">2019 ж. 9 қаңтарға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BD30CE">
      <w:pPr>
        <w:pStyle w:val="pj"/>
      </w:pPr>
      <w:r>
        <w:rPr>
          <w:rStyle w:val="s0"/>
        </w:rPr>
        <w:t>2019 ж. 8 тамызға дейін қолдан</w:t>
      </w:r>
      <w:r>
        <w:rPr>
          <w:rStyle w:val="s0"/>
        </w:rPr>
        <w:t xml:space="preserve">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BD30CE">
      <w:pPr>
        <w:pStyle w:val="pj"/>
      </w:pPr>
      <w:r>
        <w:rPr>
          <w:rStyle w:val="s0"/>
        </w:rPr>
        <w:t xml:space="preserve">2020 ж. 24 сәуірге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BD30CE">
      <w:pPr>
        <w:pStyle w:val="pj"/>
      </w:pPr>
      <w:r>
        <w:rPr>
          <w:rStyle w:val="s0"/>
        </w:rPr>
        <w:t xml:space="preserve">2020 ж. 17 тамызға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BD30CE">
      <w:pPr>
        <w:pStyle w:val="pj"/>
      </w:pPr>
      <w:r>
        <w:rPr>
          <w:rStyle w:val="s0"/>
        </w:rPr>
        <w:t xml:space="preserve">2022 ж. 11 қаңтарға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BD30CE">
      <w:pPr>
        <w:pStyle w:val="pj"/>
      </w:pPr>
      <w:r>
        <w:rPr>
          <w:rStyle w:val="s0"/>
        </w:rPr>
        <w:t xml:space="preserve">2022 ж. 26 желтоқсанға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BD30CE">
      <w:pPr>
        <w:pStyle w:val="pj"/>
      </w:pPr>
      <w:r>
        <w:rPr>
          <w:rStyle w:val="s0"/>
        </w:rPr>
        <w:t xml:space="preserve">2025 ж. 11 сәуірге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BD30CE">
      <w:pPr>
        <w:pStyle w:val="pj"/>
      </w:pPr>
      <w:r>
        <w:t> </w:t>
      </w:r>
    </w:p>
    <w:p w:rsidR="00000000" w:rsidRDefault="00BD30CE">
      <w:pPr>
        <w:pStyle w:val="pj"/>
      </w:pPr>
      <w:r>
        <w:rPr>
          <w:rStyle w:val="s0"/>
        </w:rPr>
        <w:t> </w:t>
      </w:r>
    </w:p>
    <w:p w:rsidR="00000000" w:rsidRDefault="00BD30CE">
      <w:pPr>
        <w:pStyle w:val="pj"/>
      </w:pPr>
      <w:r>
        <w:rPr>
          <w:rStyle w:val="s0"/>
        </w:rPr>
        <w:t> </w:t>
      </w:r>
    </w:p>
    <w:p w:rsidR="00000000" w:rsidRDefault="00BD30CE">
      <w:pPr>
        <w:pStyle w:val="pj"/>
      </w:pPr>
      <w:r>
        <w:rPr>
          <w:rStyle w:val="s0"/>
        </w:rPr>
        <w:t> </w:t>
      </w:r>
    </w:p>
    <w:p w:rsidR="00000000" w:rsidRDefault="00BD30CE">
      <w:pPr>
        <w:pStyle w:val="pj"/>
      </w:pPr>
      <w:r>
        <w:rPr>
          <w:rStyle w:val="s0"/>
        </w:rPr>
        <w:t> </w:t>
      </w:r>
    </w:p>
    <w:p w:rsidR="00000000" w:rsidRDefault="00BD30CE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30CE" w:rsidRDefault="00BD30CE" w:rsidP="00BD30CE">
      <w:r>
        <w:separator/>
      </w:r>
    </w:p>
  </w:endnote>
  <w:endnote w:type="continuationSeparator" w:id="0">
    <w:p w:rsidR="00BD30CE" w:rsidRDefault="00BD30CE" w:rsidP="00BD30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0CE" w:rsidRDefault="00BD30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0CE" w:rsidRDefault="00BD30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0CE" w:rsidRDefault="00BD30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30CE" w:rsidRDefault="00BD30CE" w:rsidP="00BD30CE">
      <w:r>
        <w:separator/>
      </w:r>
    </w:p>
  </w:footnote>
  <w:footnote w:type="continuationSeparator" w:id="0">
    <w:p w:rsidR="00BD30CE" w:rsidRDefault="00BD30CE" w:rsidP="00BD30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0CE" w:rsidRDefault="00BD30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0CE" w:rsidRDefault="00BD30CE" w:rsidP="00BD30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30CE" w:rsidRPr="00BD30CE" w:rsidRDefault="00BD30CE" w:rsidP="00BD30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«Банкрот мүлкін сату бойынша электрондық аукционды өткізу қағидаларын бекіту және оны ұйымдастырушыны айқындау туралы» Қазақстан Республикасы Қаржы министрінің 2015 жылғы 17 наурыздағы № 178 бұйрығы (2025.03.05.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0CE" w:rsidRDefault="00BD30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30CE"/>
    <w:rsid w:val="00BD3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30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30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30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30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30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30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30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30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551819" TargetMode="External"/><Relationship Id="rId18" Type="http://schemas.openxmlformats.org/officeDocument/2006/relationships/hyperlink" Target="http://online.zakon.kz/Document/?doc_id=38192052" TargetMode="External"/><Relationship Id="rId26" Type="http://schemas.openxmlformats.org/officeDocument/2006/relationships/hyperlink" Target="http://online.zakon.kz/Document/?doc_id=3170204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446850" TargetMode="External"/><Relationship Id="rId34" Type="http://schemas.openxmlformats.org/officeDocument/2006/relationships/footer" Target="footer3.xml"/><Relationship Id="rId7" Type="http://schemas.openxmlformats.org/officeDocument/2006/relationships/hyperlink" Target="http://adilet.zan.kz/kaz/origins/V1500010753" TargetMode="External"/><Relationship Id="rId12" Type="http://schemas.openxmlformats.org/officeDocument/2006/relationships/hyperlink" Target="http://online.zakon.kz/Document/?doc_id=36535727" TargetMode="External"/><Relationship Id="rId17" Type="http://schemas.openxmlformats.org/officeDocument/2006/relationships/hyperlink" Target="http://online.zakon.kz/Document/?doc_id=37944638" TargetMode="External"/><Relationship Id="rId25" Type="http://schemas.openxmlformats.org/officeDocument/2006/relationships/hyperlink" Target="http://online.zakon.kz/Document/?doc_id=33560371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78261" TargetMode="External"/><Relationship Id="rId20" Type="http://schemas.openxmlformats.org/officeDocument/2006/relationships/hyperlink" Target="http://online.zakon.kz/Document/?doc_id=34446850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16983" TargetMode="External"/><Relationship Id="rId24" Type="http://schemas.openxmlformats.org/officeDocument/2006/relationships/hyperlink" Target="http://online.zakon.kz/Document/?doc_id=33557340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274249" TargetMode="External"/><Relationship Id="rId23" Type="http://schemas.openxmlformats.org/officeDocument/2006/relationships/hyperlink" Target="http://online.zakon.kz/Document/?doc_id=36233537" TargetMode="External"/><Relationship Id="rId28" Type="http://schemas.openxmlformats.org/officeDocument/2006/relationships/hyperlink" Target="http://online.zakon.kz/Document/?doc_id=36738539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9668810" TargetMode="External"/><Relationship Id="rId19" Type="http://schemas.openxmlformats.org/officeDocument/2006/relationships/hyperlink" Target="http://online.zakon.kz/Document/?doc_id=38192052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62769" TargetMode="External"/><Relationship Id="rId14" Type="http://schemas.openxmlformats.org/officeDocument/2006/relationships/hyperlink" Target="http://online.zakon.kz/Document/?doc_id=34465544" TargetMode="External"/><Relationship Id="rId22" Type="http://schemas.openxmlformats.org/officeDocument/2006/relationships/hyperlink" Target="http://online.zakon.kz/Document/?doc_id=36604769" TargetMode="External"/><Relationship Id="rId27" Type="http://schemas.openxmlformats.org/officeDocument/2006/relationships/hyperlink" Target="http://online.zakon.kz/Document/?doc_id=38395176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24556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3149</Characters>
  <Application>Microsoft Office Word</Application>
  <DocSecurity>0</DocSecurity>
  <Lines>26</Lines>
  <Paragraphs>6</Paragraphs>
  <ScaleCrop>false</ScaleCrop>
  <Company/>
  <LinksUpToDate>false</LinksUpToDate>
  <CharactersWithSpaces>3394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2025-05-11T01:17:00Z</dcterms:created>
  <dcterms:modified xsi:type="dcterms:W3CDTF">2025-05-11T01:17:00Z</dcterms:modified>
</cp:coreProperties>
</file>