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59C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28 февраля 2022 года № 78 «Об утверждении Правил выдачи удостоверения реабилитированному лицу и образца удостоверения реабилитированного лица» (с изменениями и дополнениями от 29.0</w:t>
      </w:r>
      <w:r>
        <w:rPr>
          <w:rStyle w:val="s0"/>
          <w:b/>
          <w:bCs/>
        </w:rPr>
        <w:t>3.2024 г.)</w:t>
      </w:r>
    </w:p>
    <w:p w:rsidR="00000000" w:rsidRDefault="002759C0">
      <w:pPr>
        <w:pStyle w:val="pj"/>
      </w:pPr>
      <w:r>
        <w:rPr>
          <w:rStyle w:val="s0"/>
          <w:b/>
          <w:bCs/>
        </w:rPr>
        <w:t> </w:t>
      </w:r>
    </w:p>
    <w:p w:rsidR="00000000" w:rsidRDefault="002759C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февраля 2022 года под № 26976</w:t>
      </w:r>
    </w:p>
    <w:p w:rsidR="00000000" w:rsidRDefault="002759C0">
      <w:pPr>
        <w:pStyle w:val="pj"/>
      </w:pPr>
      <w:r>
        <w:rPr>
          <w:rStyle w:val="s0"/>
        </w:rPr>
        <w:t> </w:t>
      </w:r>
    </w:p>
    <w:p w:rsidR="00000000" w:rsidRDefault="002759C0">
      <w:pPr>
        <w:pStyle w:val="pj"/>
      </w:pPr>
      <w:r>
        <w:rPr>
          <w:rStyle w:val="s0"/>
        </w:rPr>
        <w:t xml:space="preserve">Опубликован: </w:t>
      </w:r>
      <w:hyperlink r:id="rId7" w:anchor="!/doc/165201/rus" w:tgtFrame="_blank" w:history="1">
        <w:r>
          <w:rPr>
            <w:rStyle w:val="a4"/>
          </w:rPr>
          <w:t>ИС «Эталонный контрольный банк НПА РК в электронном виде» 15 марта 2022 г.</w:t>
        </w:r>
      </w:hyperlink>
    </w:p>
    <w:p w:rsidR="00000000" w:rsidRDefault="002759C0">
      <w:pPr>
        <w:pStyle w:val="pj"/>
      </w:pPr>
      <w:r>
        <w:rPr>
          <w:rStyle w:val="s0"/>
        </w:rPr>
        <w:t> </w:t>
      </w:r>
    </w:p>
    <w:p w:rsidR="00000000" w:rsidRDefault="002759C0">
      <w:pPr>
        <w:pStyle w:val="pj"/>
      </w:pPr>
      <w:r>
        <w:t xml:space="preserve">Внесены изменения: </w:t>
      </w:r>
    </w:p>
    <w:p w:rsidR="00000000" w:rsidRDefault="002759C0">
      <w:pPr>
        <w:pStyle w:val="pj"/>
      </w:pPr>
      <w:r>
        <w:t> </w:t>
      </w:r>
    </w:p>
    <w:p w:rsidR="00000000" w:rsidRDefault="002759C0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18.01.24 г. № 6 (</w:t>
      </w:r>
      <w:hyperlink r:id="rId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4 февраля 2024 г.);</w:t>
      </w:r>
    </w:p>
    <w:p w:rsidR="00000000" w:rsidRDefault="002759C0">
      <w:pPr>
        <w:pStyle w:val="pj"/>
      </w:pPr>
      <w:hyperlink r:id="rId10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12.03.24 </w:t>
      </w:r>
      <w:r>
        <w:rPr>
          <w:rStyle w:val="s0"/>
        </w:rPr>
        <w:t>г. № 72 (</w:t>
      </w:r>
      <w:hyperlink r:id="rId11" w:anchor="sub_id=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29 марта 2024 г.).</w:t>
      </w:r>
    </w:p>
    <w:p w:rsidR="00000000" w:rsidRDefault="002759C0">
      <w:pPr>
        <w:pStyle w:val="pj"/>
      </w:pPr>
      <w:r>
        <w:t> </w:t>
      </w:r>
    </w:p>
    <w:p w:rsidR="00000000" w:rsidRDefault="002759C0">
      <w:pPr>
        <w:pStyle w:val="pj"/>
      </w:pPr>
      <w:r>
        <w:t xml:space="preserve">Предыдущие редакции: </w:t>
      </w:r>
    </w:p>
    <w:p w:rsidR="00000000" w:rsidRDefault="002759C0">
      <w:pPr>
        <w:pStyle w:val="pj"/>
      </w:pPr>
      <w:r>
        <w:t> </w:t>
      </w:r>
    </w:p>
    <w:p w:rsidR="00000000" w:rsidRDefault="002759C0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t>, действовавшая до внесения из</w:t>
      </w:r>
      <w:r>
        <w:t>менений от 18.01.24 г.</w:t>
      </w:r>
    </w:p>
    <w:p w:rsidR="00000000" w:rsidRDefault="002759C0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12.03.24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59C0" w:rsidRDefault="002759C0" w:rsidP="002759C0">
      <w:r>
        <w:separator/>
      </w:r>
    </w:p>
  </w:endnote>
  <w:endnote w:type="continuationSeparator" w:id="0">
    <w:p w:rsidR="002759C0" w:rsidRDefault="002759C0" w:rsidP="002759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9C0" w:rsidRDefault="002759C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9C0" w:rsidRDefault="002759C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9C0" w:rsidRDefault="002759C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59C0" w:rsidRDefault="002759C0" w:rsidP="002759C0">
      <w:r>
        <w:separator/>
      </w:r>
    </w:p>
  </w:footnote>
  <w:footnote w:type="continuationSeparator" w:id="0">
    <w:p w:rsidR="002759C0" w:rsidRDefault="002759C0" w:rsidP="002759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9C0" w:rsidRDefault="002759C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9C0" w:rsidRDefault="002759C0" w:rsidP="002759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59C0" w:rsidRPr="002759C0" w:rsidRDefault="002759C0" w:rsidP="002759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28 февраля 2022 года № 78 «Об утверждении Правил выдачи удостоверения реабилитированному лицу и образца удостоверения реабилитированного лица» (с изменениями и дополнениями от 29.03.2024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9C0" w:rsidRDefault="002759C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59C0"/>
    <w:rsid w:val="002759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59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59C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59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59C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59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59C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59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59C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964715" TargetMode="External"/><Relationship Id="rId13" Type="http://schemas.openxmlformats.org/officeDocument/2006/relationships/hyperlink" Target="http://online.zakon.kz/Document/?doc_id=31934185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1870576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63990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2639903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964715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1284</Characters>
  <Application>Microsoft Office Word</Application>
  <DocSecurity>0</DocSecurity>
  <Lines>10</Lines>
  <Paragraphs>2</Paragraphs>
  <ScaleCrop>false</ScaleCrop>
  <Company/>
  <LinksUpToDate>false</LinksUpToDate>
  <CharactersWithSpaces>1410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2025-05-15T21:02:00Z</dcterms:created>
  <dcterms:modified xsi:type="dcterms:W3CDTF">2025-05-15T21:02:00Z</dcterms:modified>
</cp:coreProperties>
</file>