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61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туризма и спорта Республики Казахстан от 29 декабря 2023 года № 353 «О внесении изменений и дополнений в некоторые приказы Министра культуры и спорта Республики Казахстан»</w:t>
      </w:r>
    </w:p>
    <w:p w:rsidR="00000000" w:rsidRDefault="001D1614">
      <w:pPr>
        <w:pStyle w:val="pj"/>
      </w:pPr>
      <w:r>
        <w:rPr>
          <w:rStyle w:val="s0"/>
          <w:b/>
          <w:bCs/>
        </w:rPr>
        <w:t> </w:t>
      </w:r>
    </w:p>
    <w:p w:rsidR="00000000" w:rsidRDefault="001D1614">
      <w:pPr>
        <w:pStyle w:val="pj"/>
      </w:pPr>
      <w:r>
        <w:rPr>
          <w:rStyle w:val="s0"/>
        </w:rPr>
        <w:t>Зарегистрирован в Министерстве юстиции Республики Казахстан 29 декабря 2023 года № 33857</w:t>
      </w:r>
    </w:p>
    <w:p w:rsidR="00000000" w:rsidRDefault="001D1614">
      <w:pPr>
        <w:pStyle w:val="pj"/>
      </w:pPr>
      <w:r>
        <w:rPr>
          <w:rStyle w:val="s0"/>
        </w:rPr>
        <w:t> </w:t>
      </w:r>
    </w:p>
    <w:p w:rsidR="00000000" w:rsidRDefault="001D1614">
      <w:pPr>
        <w:pStyle w:val="pj"/>
      </w:pPr>
      <w:r>
        <w:rPr>
          <w:rStyle w:val="s0"/>
        </w:rPr>
        <w:t xml:space="preserve">Опубликован: </w:t>
      </w:r>
      <w:hyperlink r:id="rId7" w:anchor="!/doc/191381/rus" w:tgtFrame="_blank" w:history="1">
        <w:r>
          <w:rPr>
            <w:rStyle w:val="a4"/>
          </w:rPr>
          <w:t>ИС «Эталонный контрольный банк НПА РК в электронном виде» 5 января 2024 г.</w:t>
        </w:r>
      </w:hyperlink>
    </w:p>
    <w:p w:rsidR="00000000" w:rsidRDefault="001D1614">
      <w:pPr>
        <w:pStyle w:val="pj"/>
      </w:pPr>
      <w:r>
        <w:rPr>
          <w:rStyle w:val="s0"/>
        </w:rPr>
        <w:t> </w:t>
      </w:r>
    </w:p>
    <w:p w:rsidR="00000000" w:rsidRDefault="001D161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614" w:rsidRDefault="001D1614" w:rsidP="001D1614">
      <w:r>
        <w:separator/>
      </w:r>
    </w:p>
  </w:endnote>
  <w:endnote w:type="continuationSeparator" w:id="0">
    <w:p w:rsidR="001D1614" w:rsidRDefault="001D1614" w:rsidP="001D1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14" w:rsidRDefault="001D16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14" w:rsidRDefault="001D16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14" w:rsidRDefault="001D16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614" w:rsidRDefault="001D1614" w:rsidP="001D1614">
      <w:r>
        <w:separator/>
      </w:r>
    </w:p>
  </w:footnote>
  <w:footnote w:type="continuationSeparator" w:id="0">
    <w:p w:rsidR="001D1614" w:rsidRDefault="001D1614" w:rsidP="001D16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14" w:rsidRDefault="001D16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14" w:rsidRDefault="001D1614" w:rsidP="001D16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614" w:rsidRPr="001D1614" w:rsidRDefault="001D1614" w:rsidP="001D16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туризма и спорта Республики Казахстан от 29 декабря 2023 года № 353 «О внесении изменений и дополнений в некоторые приказы Министра культуры и спорта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14" w:rsidRDefault="001D16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614"/>
    <w:rsid w:val="001D1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6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6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6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6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6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6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6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6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395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2025-06-16T13:27:00Z</dcterms:created>
  <dcterms:modified xsi:type="dcterms:W3CDTF">2025-06-16T13:27:00Z</dcterms:modified>
</cp:coreProperties>
</file>