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6"/>
        <w:gridCol w:w="6877"/>
      </w:tblGrid>
      <w:tr w:rsidR="00000000">
        <w:tc>
          <w:tcPr>
            <w:tcW w:w="5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210A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954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673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48" w:type="pct"/>
            <w:vAlign w:val="center"/>
            <w:hideMark/>
          </w:tcPr>
          <w:p w:rsidR="00000000" w:rsidRDefault="00E210AB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Кушкалиев Хаким Дюйсешович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210AB">
            <w:pPr>
              <w:rPr>
                <w:color w:val="000000"/>
              </w:rPr>
            </w:pPr>
          </w:p>
        </w:tc>
        <w:tc>
          <w:tcPr>
            <w:tcW w:w="4448" w:type="pct"/>
            <w:vAlign w:val="center"/>
            <w:hideMark/>
          </w:tcPr>
          <w:p w:rsidR="00000000" w:rsidRDefault="00E210AB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210AB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0AB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Независимый член совета директоров «НИИ Кардиологии и внутренних болезней»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210AB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0AB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05.04.1962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210AB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0AB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210AB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0AB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210A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E210A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210AB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0AB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210A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0A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210A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Свердловский ордена Трудового Красного Знамени юридический институт им. Р.А. Руденко (1987)</w:t>
            </w:r>
          </w:p>
          <w:p w:rsidR="00000000" w:rsidRDefault="00E210AB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0A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Слесарь ремонтно-механического цеха Гурьевского нефтеперерабатывающего завода им. В.И. Ленина (1979-1980);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</w:t>
            </w:r>
            <w:r>
              <w:rPr>
                <w:rStyle w:val="s0"/>
              </w:rPr>
              <w:t>бочий Дорожно-строительного треста № 11 (1980);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Секретарь комитета ВЛКСМ войсковой части № 67626 Московского военного округа (1980-1982);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Стажер, Старший следователь, Старший помощник прокуратуры г. Гурьева (1987-1990);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Старший следователь, Прокурор - криминалист прокуратуры Гурьевской области (1990-1991);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Комитета по делам молодежи Исполкома Гурьевского областного Совета народных депутатов (1991-1992);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помощник Генерального Прокурора РК</w:t>
            </w:r>
            <w:r>
              <w:rPr>
                <w:rStyle w:val="s0"/>
              </w:rPr>
              <w:t xml:space="preserve"> по особым поручениям (1992);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прокурора Южно-Казахстанской области (1992-1994);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Первый заместитель прокурора Павлодарской области (1994-1998);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расследований Министерства юстиции РК (1998);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</w:t>
            </w:r>
            <w:r>
              <w:rPr>
                <w:rStyle w:val="s0"/>
              </w:rPr>
              <w:t>титель директора Департамента внутренней администрации Министерства юстиции РК (1998-1999);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Советник Акима Атырауской области (1999);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Вице-министр охраны окружающей среды РК (2002-2003);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Прокурор Восточно-Казахстанской области (2003-20</w:t>
            </w:r>
            <w:r>
              <w:rPr>
                <w:rStyle w:val="s0"/>
              </w:rPr>
              <w:t>08);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Аппарата Генеральной прокуратуры РК (2008);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прокурора г. Алматы (2008);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директор ТОО «Simba LOW» (2008-2018);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Офицер по особым поручениям Национального бюро по противодействию коррупции (Антикоррупционной службы) Агентства РК по делам государственной службы и противодействию коррупции (2018);</w:t>
            </w:r>
          </w:p>
          <w:p w:rsidR="00000000" w:rsidRDefault="00E210A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Штаба (Департамента) Национального бюро по противоде</w:t>
            </w:r>
            <w:r>
              <w:rPr>
                <w:rStyle w:val="s0"/>
              </w:rPr>
              <w:t>йствию коррупции (Антикоррупционной службы) Агентства РК по делам государственной службы и противодействию коррупции (2018-2019);</w:t>
            </w:r>
          </w:p>
          <w:p w:rsidR="00000000" w:rsidRDefault="00E210A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Департамента Агентства РК по противодействию коррупции (Антикоррупционной службы) по Туркестанской области</w:t>
            </w:r>
            <w:r>
              <w:rPr>
                <w:rStyle w:val="s0"/>
              </w:rPr>
              <w:t xml:space="preserve"> (22.07.2019-11.2021)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0A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E210A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Международной Ассоциации прокуроров (Гаага, Нидерланды);</w:t>
            </w:r>
          </w:p>
          <w:p w:rsidR="00000000" w:rsidRDefault="00E210A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Почетный профессор Восточно-Казахстанского Государственного Университета им. С. Аманжолова и Семипалатинского юридического института Каз</w:t>
            </w:r>
            <w:r>
              <w:rPr>
                <w:rStyle w:val="s0"/>
              </w:rPr>
              <w:t>ГЮУ</w:t>
            </w:r>
          </w:p>
          <w:p w:rsidR="00000000" w:rsidRDefault="00E210A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Независимый член совета директоров «НИИ Кардиологии и внутренних болезней»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0A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E210A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Депутат Мажилиса Парламента РК второго созыва (1999-2002);</w:t>
            </w:r>
          </w:p>
          <w:p w:rsidR="00000000" w:rsidRDefault="00E210A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Кандидат в депутаты Мажилиса Парламента РК по партийному списк</w:t>
            </w:r>
            <w:r>
              <w:t>у ОО «Народная партия Казахстана» (</w:t>
            </w:r>
            <w:hyperlink r:id="rId8" w:history="1">
              <w:r>
                <w:rPr>
                  <w:rStyle w:val="a4"/>
                </w:rPr>
                <w:t>11.02.2023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0A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E210A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Почетный работник органов прокуратуры РК</w:t>
            </w:r>
          </w:p>
          <w:p w:rsidR="00000000" w:rsidRDefault="00E210A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Победитель Первого Национального конкурса «Друг Детства» среди государственных и политических служащих, организованного Детским фондом «Бобек», Министерством науки и образования, Министерством здравоохранения и Министерством труда и социальной защиты насел</w:t>
            </w:r>
            <w:r>
              <w:rPr>
                <w:rStyle w:val="s0"/>
              </w:rPr>
              <w:t>ения Республики Казахстан (12.2007)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0A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E210A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Государственный советник юстиции 3 класса (12.2005)</w:t>
            </w:r>
          </w:p>
        </w:tc>
      </w:tr>
    </w:tbl>
    <w:p w:rsidR="00000000" w:rsidRDefault="00E210AB">
      <w:pPr>
        <w:pStyle w:val="p"/>
      </w:pPr>
      <w:r>
        <w:t> </w:t>
      </w:r>
    </w:p>
    <w:p w:rsidR="00000000" w:rsidRDefault="00E210AB">
      <w:pPr>
        <w:pStyle w:val="pj"/>
      </w:pPr>
      <w:r>
        <w:t> </w:t>
      </w:r>
    </w:p>
    <w:p w:rsidR="00000000" w:rsidRDefault="00E210AB">
      <w:pPr>
        <w:pStyle w:val="pj"/>
      </w:pPr>
      <w:r>
        <w:rPr>
          <w:rStyle w:val="s0"/>
        </w:rPr>
        <w:t> </w:t>
      </w:r>
    </w:p>
    <w:p w:rsidR="00000000" w:rsidRDefault="00E210AB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0AB" w:rsidRDefault="00E210AB" w:rsidP="00E210AB">
      <w:r>
        <w:separator/>
      </w:r>
    </w:p>
  </w:endnote>
  <w:endnote w:type="continuationSeparator" w:id="0">
    <w:p w:rsidR="00E210AB" w:rsidRDefault="00E210AB" w:rsidP="00E210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AB" w:rsidRDefault="00E210A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AB" w:rsidRDefault="00E210A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AB" w:rsidRDefault="00E210A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0AB" w:rsidRDefault="00E210AB" w:rsidP="00E210AB">
      <w:r>
        <w:separator/>
      </w:r>
    </w:p>
  </w:footnote>
  <w:footnote w:type="continuationSeparator" w:id="0">
    <w:p w:rsidR="00E210AB" w:rsidRDefault="00E210AB" w:rsidP="00E210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AB" w:rsidRDefault="00E210A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AB" w:rsidRDefault="00E210AB" w:rsidP="00E210A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10AB" w:rsidRPr="00E210AB" w:rsidRDefault="00E210AB" w:rsidP="00E210A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Кушкалиев Хаким Дюйсешович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AB" w:rsidRDefault="00E210A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10AB"/>
    <w:rsid w:val="00E21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210A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10A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210A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210A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210A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210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210A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10A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210A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210A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210A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210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7527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519</Words>
  <Characters>2959</Characters>
  <Application>Microsoft Office Word</Application>
  <DocSecurity>0</DocSecurity>
  <Lines>24</Lines>
  <Paragraphs>6</Paragraphs>
  <ScaleCrop>false</ScaleCrop>
  <Company/>
  <LinksUpToDate>false</LinksUpToDate>
  <CharactersWithSpaces>3472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Кушкалиев Хаким Дюйсешович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2023-11-03T07:17:00Z</dcterms:created>
  <dcterms:modified xsi:type="dcterms:W3CDTF">2023-11-03T07:17:00Z</dcterms:modified>
</cp:coreProperties>
</file>