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1021A">
      <w:pPr>
        <w:pStyle w:val="pj"/>
      </w:pPr>
      <w:bookmarkStart w:id="0" w:name="_GoBack"/>
      <w:bookmarkEnd w:id="0"/>
      <w:r>
        <w:rPr>
          <w:rStyle w:val="s0"/>
          <w:b/>
          <w:bCs/>
        </w:rPr>
        <w:t>«Қызметкер еңбек (қызметтік) міндеттерін атқарған кезде оны жазатайым оқиғалардан міндетті сақтандырудың үлгілік шартын бекіту туралы» Қазақстан Республикасы Қаржы нарығын реттеу және дамыту агенттігі Басқармасының 2024 жылғы 6 ақпандағы № 9 Қаулысы</w:t>
      </w:r>
    </w:p>
    <w:p w:rsidR="00000000" w:rsidRDefault="0041021A">
      <w:pPr>
        <w:pStyle w:val="pj"/>
      </w:pPr>
      <w:r>
        <w:rPr>
          <w:rStyle w:val="s0"/>
          <w:b/>
          <w:bCs/>
        </w:rPr>
        <w:t> </w:t>
      </w:r>
    </w:p>
    <w:p w:rsidR="00000000" w:rsidRDefault="0041021A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2024 жылғы 7 ақпанда № 33977 тіркелді</w:t>
      </w:r>
    </w:p>
    <w:p w:rsidR="00000000" w:rsidRDefault="0041021A">
      <w:pPr>
        <w:pStyle w:val="pj"/>
      </w:pPr>
      <w:r>
        <w:rPr>
          <w:rStyle w:val="s0"/>
        </w:rPr>
        <w:t> </w:t>
      </w:r>
    </w:p>
    <w:p w:rsidR="00000000" w:rsidRDefault="0041021A">
      <w:pPr>
        <w:pStyle w:val="pj"/>
      </w:pPr>
      <w:r>
        <w:rPr>
          <w:rStyle w:val="s0"/>
        </w:rPr>
        <w:t xml:space="preserve">Жариялануы: </w:t>
      </w:r>
      <w:hyperlink r:id="rId7" w:anchor="!/doc/193107/kaz" w:tgtFrame="_blank" w:history="1">
        <w:r>
          <w:rPr>
            <w:rStyle w:val="a4"/>
          </w:rPr>
          <w:t>«ҚР НҚА электрондық түрдегі эталондық ба</w:t>
        </w:r>
        <w:r>
          <w:rPr>
            <w:rStyle w:val="a4"/>
          </w:rPr>
          <w:t>қылау</w:t>
        </w:r>
        <w:r>
          <w:rPr>
            <w:rStyle w:val="a4"/>
          </w:rPr>
          <w:t xml:space="preserve"> банкі» АЖ 2024 ж. 9 ақпанда</w:t>
        </w:r>
      </w:hyperlink>
    </w:p>
    <w:p w:rsidR="00000000" w:rsidRDefault="0041021A">
      <w:pPr>
        <w:pStyle w:val="pj"/>
      </w:pPr>
      <w:r>
        <w:rPr>
          <w:rStyle w:val="s0"/>
        </w:rPr>
        <w:t> </w:t>
      </w:r>
    </w:p>
    <w:p w:rsidR="00000000" w:rsidRDefault="0041021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1021A" w:rsidRDefault="0041021A" w:rsidP="0041021A">
      <w:r>
        <w:separator/>
      </w:r>
    </w:p>
  </w:endnote>
  <w:endnote w:type="continuationSeparator" w:id="0">
    <w:p w:rsidR="0041021A" w:rsidRDefault="0041021A" w:rsidP="004102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1021A" w:rsidRDefault="0041021A" w:rsidP="0041021A">
      <w:r>
        <w:separator/>
      </w:r>
    </w:p>
  </w:footnote>
  <w:footnote w:type="continuationSeparator" w:id="0">
    <w:p w:rsidR="0041021A" w:rsidRDefault="0041021A" w:rsidP="004102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 w:rsidP="004102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1021A" w:rsidRPr="0041021A" w:rsidRDefault="0041021A" w:rsidP="004102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«Қызметкер еңбек (қызметтік) міндеттерін атқарған кезде оны жазатайым оқиғалардан міндетті сақтандырудың үлгілік шартын бекіту туралы» Қазақстан Республикасы Қаржы нарығын реттеу және дамыту агенттігі Басқармасының 2024 жылғы 6 ақпандағы № 9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1021A" w:rsidRDefault="004102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1021A"/>
    <w:rsid w:val="004102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2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2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2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2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4102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4102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4102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4102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487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2025-05-07T14:03:00Z</dcterms:created>
  <dcterms:modified xsi:type="dcterms:W3CDTF">2025-05-07T14:03:00Z</dcterms:modified>
</cp:coreProperties>
</file>