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00484">
      <w:pPr>
        <w:pStyle w:val="pj"/>
      </w:pPr>
      <w:bookmarkStart w:id="0" w:name="_GoBack"/>
      <w:bookmarkEnd w:id="0"/>
      <w:r>
        <w:rPr>
          <w:rStyle w:val="s0"/>
          <w:b/>
          <w:bCs/>
        </w:rPr>
        <w:t xml:space="preserve">«Қазақстан Республикасының кейбір заңнамалық актілеріне екінші деңгейдегі банктердің жұмыс істемейтін кредиттері мен активтері, қаржылық қызметтер көрсету жңне қаржы ұйымдары мен Қазақстан Республикасы Ұлттық Банкінің қызметі мңселелері бойынша өзгерістер </w:t>
      </w:r>
      <w:r>
        <w:rPr>
          <w:rStyle w:val="s0"/>
          <w:b/>
          <w:bCs/>
        </w:rPr>
        <w:t>мен толықтырулар енгізу туралы» Қазақстан Республикасының 2015 жылғы 24 қарашадағы № 422-V Заңы (2021.31.12. берілген өзгерістер мен толықтырулармен)</w:t>
      </w:r>
    </w:p>
    <w:p w:rsidR="00000000" w:rsidRDefault="00400484">
      <w:pPr>
        <w:pStyle w:val="p"/>
      </w:pPr>
      <w:r>
        <w:t> </w:t>
      </w:r>
    </w:p>
    <w:p w:rsidR="00000000" w:rsidRDefault="00400484">
      <w:pPr>
        <w:pStyle w:val="pj"/>
      </w:pPr>
      <w:r>
        <w:rPr>
          <w:rStyle w:val="s0"/>
        </w:rPr>
        <w:t>Жариялануы: «Егемен Қазақстан» 2015 жылғы 27 қараша № 228 (28706)</w:t>
      </w:r>
    </w:p>
    <w:p w:rsidR="00000000" w:rsidRDefault="00400484">
      <w:pPr>
        <w:pStyle w:val="pj"/>
      </w:pPr>
      <w:r>
        <w:rPr>
          <w:rStyle w:val="s0"/>
        </w:rPr>
        <w:t> </w:t>
      </w:r>
    </w:p>
    <w:p w:rsidR="00000000" w:rsidRDefault="00400484">
      <w:pPr>
        <w:pStyle w:val="pj"/>
      </w:pPr>
      <w:r>
        <w:rPr>
          <w:rStyle w:val="s0"/>
        </w:rPr>
        <w:t>Енгізілген өзгерістер:</w:t>
      </w:r>
    </w:p>
    <w:p w:rsidR="00000000" w:rsidRDefault="00400484">
      <w:pPr>
        <w:pStyle w:val="pj"/>
      </w:pPr>
      <w:r>
        <w:rPr>
          <w:rStyle w:val="s0"/>
        </w:rPr>
        <w:t> </w:t>
      </w:r>
    </w:p>
    <w:p w:rsidR="00000000" w:rsidRDefault="00400484">
      <w:pPr>
        <w:pStyle w:val="pj"/>
      </w:pPr>
      <w:r>
        <w:rPr>
          <w:rStyle w:val="s0"/>
        </w:rPr>
        <w:t xml:space="preserve">2016.26.07. № 12-VІ ҚР </w:t>
      </w:r>
      <w:hyperlink r:id="rId7" w:anchor="sub_id=2400" w:history="1">
        <w:r>
          <w:rPr>
            <w:rStyle w:val="a4"/>
          </w:rPr>
          <w:t>Заңымен</w:t>
        </w:r>
      </w:hyperlink>
      <w:r>
        <w:rPr>
          <w:rStyle w:val="s0"/>
        </w:rPr>
        <w:t xml:space="preserve"> (ресми </w:t>
      </w:r>
      <w:hyperlink r:id="rId8" w:history="1">
        <w:r>
          <w:rPr>
            <w:rStyle w:val="a4"/>
          </w:rPr>
          <w:t>жарияланған</w:t>
        </w:r>
      </w:hyperlink>
      <w:r>
        <w:rPr>
          <w:rStyle w:val="s0"/>
        </w:rPr>
        <w:t xml:space="preserve"> күнінен кейін күнтізбелік отыз күн өткен соң қолданысқа енг</w:t>
      </w:r>
      <w:r>
        <w:rPr>
          <w:rStyle w:val="s0"/>
        </w:rPr>
        <w:t>ізілді)</w:t>
      </w:r>
    </w:p>
    <w:p w:rsidR="00000000" w:rsidRDefault="00400484">
      <w:pPr>
        <w:pStyle w:val="pj"/>
      </w:pPr>
      <w:r>
        <w:rPr>
          <w:rStyle w:val="s0"/>
        </w:rPr>
        <w:t xml:space="preserve">2017.06.05. № 63-VІ ҚР </w:t>
      </w:r>
      <w:hyperlink r:id="rId9" w:anchor="sub_id=1000" w:history="1">
        <w:r>
          <w:rPr>
            <w:rStyle w:val="a4"/>
          </w:rPr>
          <w:t>Заңымен</w:t>
        </w:r>
      </w:hyperlink>
      <w:r>
        <w:rPr>
          <w:rStyle w:val="s0"/>
        </w:rPr>
        <w:t xml:space="preserve"> (2020 ж. 16 желтоқсаннан бастап қолданысқа енгізіледі)</w:t>
      </w:r>
    </w:p>
    <w:p w:rsidR="00000000" w:rsidRDefault="00400484">
      <w:pPr>
        <w:pStyle w:val="pj"/>
      </w:pPr>
      <w:r>
        <w:rPr>
          <w:rStyle w:val="s0"/>
        </w:rPr>
        <w:t xml:space="preserve">2018.02.07. № 166-VI ҚР </w:t>
      </w:r>
      <w:hyperlink r:id="rId10" w:anchor="sub_id=3200" w:history="1">
        <w:r>
          <w:rPr>
            <w:rStyle w:val="a4"/>
          </w:rPr>
          <w:t>Заңымен</w:t>
        </w:r>
      </w:hyperlink>
      <w:r>
        <w:rPr>
          <w:rStyle w:val="s0"/>
        </w:rPr>
        <w:t xml:space="preserve"> (ресми </w:t>
      </w:r>
      <w:hyperlink r:id="rId11"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400484">
      <w:pPr>
        <w:pStyle w:val="pj"/>
      </w:pPr>
      <w:r>
        <w:rPr>
          <w:rStyle w:val="s0"/>
        </w:rPr>
        <w:t xml:space="preserve">2018.02.07. № 168-VІ ҚР </w:t>
      </w:r>
      <w:hyperlink r:id="rId12" w:anchor="sub_id=3400" w:history="1">
        <w:r>
          <w:rPr>
            <w:rStyle w:val="a4"/>
          </w:rPr>
          <w:t>Заңымен</w:t>
        </w:r>
      </w:hyperlink>
      <w:r>
        <w:rPr>
          <w:rStyle w:val="s0"/>
        </w:rPr>
        <w:t xml:space="preserve"> (ресми </w:t>
      </w:r>
      <w:hyperlink r:id="rId13" w:history="1">
        <w:r>
          <w:rPr>
            <w:rStyle w:val="a4"/>
          </w:rPr>
          <w:t>жарияланған</w:t>
        </w:r>
      </w:hyperlink>
      <w:r>
        <w:rPr>
          <w:rStyle w:val="s0"/>
        </w:rPr>
        <w:t xml:space="preserve"> күнінен бастап күнтізбелік он күн өткен соң қолданысқа енгізілді)</w:t>
      </w:r>
    </w:p>
    <w:p w:rsidR="00000000" w:rsidRDefault="00400484">
      <w:pPr>
        <w:pStyle w:val="pj"/>
      </w:pPr>
      <w:r>
        <w:rPr>
          <w:rStyle w:val="s0"/>
        </w:rPr>
        <w:t xml:space="preserve">2018.12.07. № 180-VІ ҚР </w:t>
      </w:r>
      <w:hyperlink r:id="rId14" w:anchor="sub_id=1500" w:history="1">
        <w:r>
          <w:rPr>
            <w:rStyle w:val="a4"/>
          </w:rPr>
          <w:t>Заңымен</w:t>
        </w:r>
      </w:hyperlink>
      <w:r>
        <w:rPr>
          <w:rStyle w:val="s0"/>
        </w:rPr>
        <w:t xml:space="preserve"> (2020 ж. 16 желтоқсаннан бастап қолданысқа енгізілді)</w:t>
      </w:r>
    </w:p>
    <w:p w:rsidR="00000000" w:rsidRDefault="00400484">
      <w:pPr>
        <w:pStyle w:val="pj"/>
      </w:pPr>
      <w:r>
        <w:rPr>
          <w:rStyle w:val="s0"/>
        </w:rPr>
        <w:t xml:space="preserve">2019.03.07. № 262-VІ ҚР </w:t>
      </w:r>
      <w:hyperlink r:id="rId15" w:anchor="sub_id=5700" w:history="1">
        <w:r>
          <w:rPr>
            <w:rStyle w:val="a4"/>
          </w:rPr>
          <w:t>Заңымен</w:t>
        </w:r>
      </w:hyperlink>
      <w:r>
        <w:rPr>
          <w:rStyle w:val="s0"/>
        </w:rPr>
        <w:t xml:space="preserve"> (ресми </w:t>
      </w:r>
      <w:hyperlink r:id="rId16"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400484">
      <w:pPr>
        <w:pStyle w:val="pj"/>
      </w:pPr>
      <w:r>
        <w:rPr>
          <w:rStyle w:val="s0"/>
        </w:rPr>
        <w:t xml:space="preserve">2021.31.12. № 100-VII ҚР </w:t>
      </w:r>
      <w:hyperlink r:id="rId17" w:anchor="sub_id=2300" w:history="1">
        <w:r>
          <w:rPr>
            <w:rStyle w:val="a4"/>
          </w:rPr>
          <w:t>Заңымен</w:t>
        </w:r>
      </w:hyperlink>
      <w:r>
        <w:rPr>
          <w:rStyle w:val="s0"/>
        </w:rPr>
        <w:t xml:space="preserve"> (ресми </w:t>
      </w:r>
      <w:hyperlink r:id="rId18"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400484">
      <w:pPr>
        <w:pStyle w:val="pj"/>
      </w:pPr>
      <w:r>
        <w:t> </w:t>
      </w:r>
    </w:p>
    <w:p w:rsidR="00000000" w:rsidRDefault="00400484">
      <w:pPr>
        <w:pStyle w:val="pj"/>
      </w:pPr>
      <w:r>
        <w:rPr>
          <w:rStyle w:val="s0"/>
        </w:rPr>
        <w:t>Бұрынғы редакциялар:</w:t>
      </w:r>
    </w:p>
    <w:p w:rsidR="00000000" w:rsidRDefault="00400484">
      <w:pPr>
        <w:pStyle w:val="pj"/>
      </w:pPr>
      <w:r>
        <w:rPr>
          <w:rStyle w:val="s0"/>
        </w:rPr>
        <w:t> </w:t>
      </w:r>
    </w:p>
    <w:p w:rsidR="00000000" w:rsidRDefault="00400484">
      <w:pPr>
        <w:pStyle w:val="pj"/>
      </w:pPr>
      <w:r>
        <w:rPr>
          <w:rStyle w:val="s0"/>
        </w:rPr>
        <w:t xml:space="preserve">2016 ж. 26 шілдеге дейін қолданылған </w:t>
      </w:r>
      <w:hyperlink r:id="rId19" w:history="1">
        <w:r>
          <w:rPr>
            <w:rStyle w:val="a4"/>
          </w:rPr>
          <w:t>редакция</w:t>
        </w:r>
      </w:hyperlink>
    </w:p>
    <w:p w:rsidR="00000000" w:rsidRDefault="00400484">
      <w:pPr>
        <w:pStyle w:val="pj"/>
      </w:pPr>
      <w:r>
        <w:rPr>
          <w:rStyle w:val="s0"/>
        </w:rPr>
        <w:t xml:space="preserve">2017 ж. 6 мамырға дейін қолданылған </w:t>
      </w:r>
      <w:hyperlink r:id="rId20" w:history="1">
        <w:r>
          <w:rPr>
            <w:rStyle w:val="a4"/>
          </w:rPr>
          <w:t>редакция</w:t>
        </w:r>
      </w:hyperlink>
    </w:p>
    <w:p w:rsidR="00000000" w:rsidRDefault="00400484">
      <w:pPr>
        <w:pStyle w:val="pj"/>
      </w:pPr>
      <w:r>
        <w:rPr>
          <w:rStyle w:val="s0"/>
        </w:rPr>
        <w:t xml:space="preserve">2018 ж. 2 шілдеге дейін қолданылған </w:t>
      </w:r>
      <w:hyperlink r:id="rId21" w:history="1">
        <w:r>
          <w:rPr>
            <w:rStyle w:val="a4"/>
          </w:rPr>
          <w:t>редакция</w:t>
        </w:r>
      </w:hyperlink>
    </w:p>
    <w:p w:rsidR="00000000" w:rsidRDefault="00400484">
      <w:pPr>
        <w:pStyle w:val="pj"/>
      </w:pPr>
      <w:r>
        <w:rPr>
          <w:rStyle w:val="s0"/>
        </w:rPr>
        <w:t>2018 ж. 12 шілдеге дейін қолданылған</w:t>
      </w:r>
      <w:r>
        <w:rPr>
          <w:rStyle w:val="s0"/>
        </w:rPr>
        <w:t xml:space="preserve"> </w:t>
      </w:r>
      <w:hyperlink r:id="rId22" w:history="1">
        <w:r>
          <w:rPr>
            <w:rStyle w:val="a4"/>
          </w:rPr>
          <w:t>редакция</w:t>
        </w:r>
      </w:hyperlink>
    </w:p>
    <w:p w:rsidR="00000000" w:rsidRDefault="00400484">
      <w:pPr>
        <w:pStyle w:val="pj"/>
      </w:pPr>
      <w:r>
        <w:rPr>
          <w:rStyle w:val="s0"/>
        </w:rPr>
        <w:t xml:space="preserve">2019 ж. 3 шілдеге дейін қолданылған </w:t>
      </w:r>
      <w:hyperlink r:id="rId23" w:history="1">
        <w:r>
          <w:rPr>
            <w:rStyle w:val="a4"/>
          </w:rPr>
          <w:t>редакция</w:t>
        </w:r>
      </w:hyperlink>
      <w:r>
        <w:rPr>
          <w:rStyle w:val="s0"/>
        </w:rPr>
        <w:t xml:space="preserve"> </w:t>
      </w:r>
    </w:p>
    <w:p w:rsidR="00000000" w:rsidRDefault="00400484">
      <w:pPr>
        <w:pStyle w:val="pj"/>
      </w:pPr>
      <w:r>
        <w:rPr>
          <w:rStyle w:val="s0"/>
        </w:rPr>
        <w:t xml:space="preserve">2021 ж. 31 желтоқсанға дейін қолданылған </w:t>
      </w:r>
      <w:hyperlink r:id="rId24" w:history="1">
        <w:r>
          <w:rPr>
            <w:rStyle w:val="a4"/>
          </w:rPr>
          <w:t>редакция</w:t>
        </w:r>
      </w:hyperlink>
      <w:r>
        <w:rPr>
          <w:rStyle w:val="s0"/>
        </w:rPr>
        <w:t xml:space="preserve"> </w:t>
      </w:r>
    </w:p>
    <w:p w:rsidR="00000000" w:rsidRDefault="00400484">
      <w:pPr>
        <w:pStyle w:val="pj"/>
      </w:pPr>
      <w:r>
        <w:t> </w:t>
      </w:r>
    </w:p>
    <w:p w:rsidR="00000000" w:rsidRDefault="00400484">
      <w:pPr>
        <w:pStyle w:val="pj"/>
      </w:pPr>
      <w:r>
        <w:t> </w:t>
      </w:r>
    </w:p>
    <w:p w:rsidR="00000000" w:rsidRDefault="00400484">
      <w:pPr>
        <w:pStyle w:val="pj"/>
      </w:pPr>
      <w:r>
        <w:t> </w:t>
      </w:r>
    </w:p>
    <w:p w:rsidR="00000000" w:rsidRDefault="00400484">
      <w:pPr>
        <w:pStyle w:val="pj"/>
      </w:pPr>
      <w:r>
        <w:rPr>
          <w:rStyle w:val="s0"/>
        </w:rPr>
        <w:t> </w:t>
      </w:r>
    </w:p>
    <w:p w:rsidR="00000000" w:rsidRDefault="00400484">
      <w:pPr>
        <w:pStyle w:val="pj"/>
      </w:pPr>
      <w:r>
        <w:rPr>
          <w:rStyle w:val="s0"/>
        </w:rPr>
        <w:t> </w:t>
      </w:r>
    </w:p>
    <w:sectPr w:rsidR="00000000">
      <w:headerReference w:type="even" r:id="rId25"/>
      <w:headerReference w:type="default" r:id="rId26"/>
      <w:footerReference w:type="even" r:id="rId27"/>
      <w:footerReference w:type="default" r:id="rId28"/>
      <w:headerReference w:type="first" r:id="rId29"/>
      <w:footerReference w:type="first" r:id="rId3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0484" w:rsidRDefault="00400484" w:rsidP="00400484">
      <w:r>
        <w:separator/>
      </w:r>
    </w:p>
  </w:endnote>
  <w:endnote w:type="continuationSeparator" w:id="0">
    <w:p w:rsidR="00400484" w:rsidRDefault="00400484" w:rsidP="004004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0484" w:rsidRDefault="0040048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0484" w:rsidRDefault="0040048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0484" w:rsidRDefault="0040048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0484" w:rsidRDefault="00400484" w:rsidP="00400484">
      <w:r>
        <w:separator/>
      </w:r>
    </w:p>
  </w:footnote>
  <w:footnote w:type="continuationSeparator" w:id="0">
    <w:p w:rsidR="00400484" w:rsidRDefault="00400484" w:rsidP="0040048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0484" w:rsidRDefault="0040048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0484" w:rsidRDefault="00400484" w:rsidP="0040048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00484" w:rsidRPr="00400484" w:rsidRDefault="00400484" w:rsidP="00400484">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екінші деңгейдегі банктердің жұмыс істемейтін кредиттері мен активтері, қаржылық қызметтер көрсету және қаржы ұйымдары мен Қазақстан Республикасы Ұлттық Банкінің қызметі мәселелері бойынша өзгерістер мен толықтырулар енгізу туралы» Қазақстан Республикасының 2015 жылғы 24 қарашадағы № 422-V Заңы (2021.31.12.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0484" w:rsidRDefault="0040048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00484"/>
    <w:rsid w:val="0040048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paragraph" w:customStyle="1" w:styleId="p">
    <w:name w:val="p"/>
    <w:basedOn w:val="a"/>
    <w:rPr>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00484"/>
    <w:pPr>
      <w:tabs>
        <w:tab w:val="center" w:pos="4677"/>
        <w:tab w:val="right" w:pos="9355"/>
      </w:tabs>
    </w:pPr>
  </w:style>
  <w:style w:type="character" w:customStyle="1" w:styleId="a7">
    <w:name w:val="Верхний колонтитул Знак"/>
    <w:basedOn w:val="a0"/>
    <w:link w:val="a6"/>
    <w:uiPriority w:val="99"/>
    <w:rsid w:val="00400484"/>
    <w:rPr>
      <w:rFonts w:eastAsiaTheme="minorEastAsia"/>
      <w:sz w:val="24"/>
      <w:szCs w:val="24"/>
    </w:rPr>
  </w:style>
  <w:style w:type="paragraph" w:styleId="a8">
    <w:name w:val="footer"/>
    <w:basedOn w:val="a"/>
    <w:link w:val="a9"/>
    <w:uiPriority w:val="99"/>
    <w:unhideWhenUsed/>
    <w:rsid w:val="00400484"/>
    <w:pPr>
      <w:tabs>
        <w:tab w:val="center" w:pos="4677"/>
        <w:tab w:val="right" w:pos="9355"/>
      </w:tabs>
    </w:pPr>
  </w:style>
  <w:style w:type="character" w:customStyle="1" w:styleId="a9">
    <w:name w:val="Нижний колонтитул Знак"/>
    <w:basedOn w:val="a0"/>
    <w:link w:val="a8"/>
    <w:uiPriority w:val="99"/>
    <w:rsid w:val="0040048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paragraph" w:customStyle="1" w:styleId="p">
    <w:name w:val="p"/>
    <w:basedOn w:val="a"/>
    <w:rPr>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00484"/>
    <w:pPr>
      <w:tabs>
        <w:tab w:val="center" w:pos="4677"/>
        <w:tab w:val="right" w:pos="9355"/>
      </w:tabs>
    </w:pPr>
  </w:style>
  <w:style w:type="character" w:customStyle="1" w:styleId="a7">
    <w:name w:val="Верхний колонтитул Знак"/>
    <w:basedOn w:val="a0"/>
    <w:link w:val="a6"/>
    <w:uiPriority w:val="99"/>
    <w:rsid w:val="00400484"/>
    <w:rPr>
      <w:rFonts w:eastAsiaTheme="minorEastAsia"/>
      <w:sz w:val="24"/>
      <w:szCs w:val="24"/>
    </w:rPr>
  </w:style>
  <w:style w:type="paragraph" w:styleId="a8">
    <w:name w:val="footer"/>
    <w:basedOn w:val="a"/>
    <w:link w:val="a9"/>
    <w:uiPriority w:val="99"/>
    <w:unhideWhenUsed/>
    <w:rsid w:val="00400484"/>
    <w:pPr>
      <w:tabs>
        <w:tab w:val="center" w:pos="4677"/>
        <w:tab w:val="right" w:pos="9355"/>
      </w:tabs>
    </w:pPr>
  </w:style>
  <w:style w:type="character" w:customStyle="1" w:styleId="a9">
    <w:name w:val="Нижний колонтитул Знак"/>
    <w:basedOn w:val="a0"/>
    <w:link w:val="a8"/>
    <w:uiPriority w:val="99"/>
    <w:rsid w:val="0040048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3311355" TargetMode="External"/><Relationship Id="rId13" Type="http://schemas.openxmlformats.org/officeDocument/2006/relationships/hyperlink" Target="http://online.zakon.kz/Document/?doc_id=37868832" TargetMode="External"/><Relationship Id="rId18" Type="http://schemas.openxmlformats.org/officeDocument/2006/relationships/hyperlink" Target="http://online.zakon.kz/Document/?doc_id=33143535" TargetMode="External"/><Relationship Id="rId26"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yperlink" Target="http://online.zakon.kz/Document/?doc_id=35246005" TargetMode="External"/><Relationship Id="rId7" Type="http://schemas.openxmlformats.org/officeDocument/2006/relationships/hyperlink" Target="http://online.zakon.kz/Document/?doc_id=33551920" TargetMode="External"/><Relationship Id="rId12" Type="http://schemas.openxmlformats.org/officeDocument/2006/relationships/hyperlink" Target="http://online.zakon.kz/Document/?doc_id=36011033" TargetMode="External"/><Relationship Id="rId17" Type="http://schemas.openxmlformats.org/officeDocument/2006/relationships/hyperlink" Target="http://online.zakon.kz/Document/?doc_id=38044076" TargetMode="External"/><Relationship Id="rId25"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doc_id=39987452" TargetMode="External"/><Relationship Id="rId20" Type="http://schemas.openxmlformats.org/officeDocument/2006/relationships/hyperlink" Target="http://online.zakon.kz/Document/?doc_id=38025039" TargetMode="External"/><Relationship Id="rId29"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4395904" TargetMode="External"/><Relationship Id="rId24" Type="http://schemas.openxmlformats.org/officeDocument/2006/relationships/hyperlink" Target="http://online.zakon.kz/Document/?doc_id=33486673" TargetMode="External"/><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6467280" TargetMode="External"/><Relationship Id="rId23" Type="http://schemas.openxmlformats.org/officeDocument/2006/relationships/hyperlink" Target="http://online.zakon.kz/Document/?doc_id=37752347" TargetMode="External"/><Relationship Id="rId28" Type="http://schemas.openxmlformats.org/officeDocument/2006/relationships/footer" Target="footer2.xml"/><Relationship Id="rId10" Type="http://schemas.openxmlformats.org/officeDocument/2006/relationships/hyperlink" Target="http://online.zakon.kz/Document/?doc_id=33228948" TargetMode="External"/><Relationship Id="rId19" Type="http://schemas.openxmlformats.org/officeDocument/2006/relationships/hyperlink" Target="http://online.zakon.kz/Document/?doc_id=36482738"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6392033" TargetMode="External"/><Relationship Id="rId14" Type="http://schemas.openxmlformats.org/officeDocument/2006/relationships/hyperlink" Target="http://online.zakon.kz/Document/?doc_id=32206832" TargetMode="External"/><Relationship Id="rId22" Type="http://schemas.openxmlformats.org/officeDocument/2006/relationships/hyperlink" Target="http://online.zakon.kz/Document/?doc_id=39479297" TargetMode="External"/><Relationship Id="rId27" Type="http://schemas.openxmlformats.org/officeDocument/2006/relationships/footer" Target="footer1.xml"/><Relationship Id="rId30"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206</Words>
  <Characters>2653</Characters>
  <Application>Microsoft Office Word</Application>
  <DocSecurity>0</DocSecurity>
  <Lines>22</Lines>
  <Paragraphs>5</Paragraphs>
  <ScaleCrop>false</ScaleCrop>
  <Company/>
  <LinksUpToDate>false</LinksUpToDate>
  <CharactersWithSpaces>2854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екінші деңгейдегі банктердің жұмыс істемейтін кредиттері мен активтері, қаржылық қызметтер көрсету және қаржы ұйымдары мен Қазақстан Республикасы Ұлттық Банкінің қызметі мәселелері бойынша өзгерістер мен толықтырулар енгізу туралы» Қазақстан Республикасының 2015 жылғы 24 қарашадағы № 422-V Заңы (2021.31.12. берілген өзгерістер мен толықтырулармен) (©Paragraph 2023)</dc:title>
  <dc:subject/>
  <dc:creator>Сергей М</dc:creator>
  <cp:keywords/>
  <dc:description/>
  <cp:lastModifiedBy>Сергей М</cp:lastModifiedBy>
  <cp:revision>2</cp:revision>
  <dcterms:created xsi:type="dcterms:W3CDTF">2023-11-27T06:16:00Z</dcterms:created>
  <dcterms:modified xsi:type="dcterms:W3CDTF">2023-11-27T06:16:00Z</dcterms:modified>
</cp:coreProperties>
</file>