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34F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осуществление деятельности по производству, переработке, приобретению, хранению, реализации, использованию, уничтожению ядов» (приложение 5 к приказу Министра по инвестициям и развитию Республики Казахста</w:t>
      </w:r>
      <w:r>
        <w:rPr>
          <w:rStyle w:val="s0"/>
          <w:b/>
          <w:bCs/>
        </w:rPr>
        <w:t>н от 30 апреля 2015 года № 563) (с изменениями и дополнениями по состоянию на 30.07.2019 г.) (утратил силу)</w:t>
      </w:r>
    </w:p>
    <w:p w:rsidR="00000000" w:rsidRDefault="006234FF">
      <w:pPr>
        <w:ind w:firstLine="400"/>
        <w:jc w:val="both"/>
      </w:pPr>
      <w:r>
        <w:rPr>
          <w:rStyle w:val="s0"/>
        </w:rPr>
        <w:t> </w:t>
      </w:r>
    </w:p>
    <w:p w:rsidR="00000000" w:rsidRDefault="006234F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11636</w:t>
      </w:r>
    </w:p>
    <w:p w:rsidR="00000000" w:rsidRDefault="006234FF">
      <w:pPr>
        <w:ind w:firstLine="426"/>
      </w:pPr>
      <w:r>
        <w:t> </w:t>
      </w:r>
    </w:p>
    <w:p w:rsidR="00000000" w:rsidRDefault="006234FF">
      <w:pPr>
        <w:ind w:firstLine="400"/>
        <w:jc w:val="both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</w:p>
    <w:p w:rsidR="00000000" w:rsidRDefault="006234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34F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6234FF">
      <w:pPr>
        <w:ind w:firstLine="400"/>
        <w:jc w:val="both"/>
      </w:pPr>
      <w:r>
        <w:t> </w:t>
      </w:r>
    </w:p>
    <w:p w:rsidR="00000000" w:rsidRDefault="006234F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234FF">
      <w:pPr>
        <w:ind w:firstLine="397"/>
        <w:jc w:val="both"/>
      </w:pPr>
      <w:r>
        <w:rPr>
          <w:rStyle w:val="s0"/>
        </w:rPr>
        <w:t> </w:t>
      </w:r>
    </w:p>
    <w:p w:rsidR="00000000" w:rsidRDefault="006234FF">
      <w:pPr>
        <w:ind w:firstLine="397"/>
        <w:jc w:val="both"/>
      </w:pPr>
      <w:hyperlink r:id="rId9" w:anchor="sub_id=4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</w:t>
      </w:r>
      <w:r>
        <w:rPr>
          <w:rStyle w:val="s0"/>
        </w:rPr>
        <w:t xml:space="preserve">итию РК от 12.01.18 г. № 27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34FF">
      <w:pPr>
        <w:ind w:firstLine="397"/>
        <w:jc w:val="both"/>
      </w:pPr>
      <w:hyperlink r:id="rId11" w:anchor="sub_id=4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29.12.18 г. № 964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34FF">
      <w:pPr>
        <w:ind w:firstLine="397"/>
        <w:jc w:val="both"/>
      </w:pPr>
      <w:hyperlink r:id="rId13" w:anchor="sub_id=30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30.07.19 г. № 581 (введен в действие по истечении двадцати одного календарного дня после</w:t>
      </w:r>
      <w:r>
        <w:rPr>
          <w:rStyle w:val="s0"/>
        </w:rPr>
        <w:t xml:space="preserve">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234FF">
      <w:pPr>
        <w:ind w:firstLine="397"/>
        <w:jc w:val="both"/>
      </w:pPr>
      <w:r>
        <w:t> </w:t>
      </w:r>
    </w:p>
    <w:p w:rsidR="00000000" w:rsidRDefault="006234FF">
      <w:r>
        <w:t> </w:t>
      </w:r>
    </w:p>
    <w:p w:rsidR="00000000" w:rsidRDefault="006234F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234FF">
      <w:pPr>
        <w:ind w:firstLine="397"/>
        <w:jc w:val="both"/>
      </w:pPr>
      <w:r>
        <w:rPr>
          <w:rStyle w:val="s0"/>
        </w:rPr>
        <w:t> </w:t>
      </w:r>
    </w:p>
    <w:p w:rsidR="00000000" w:rsidRDefault="006234FF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</w:t>
      </w:r>
      <w:r>
        <w:rPr>
          <w:rStyle w:val="s0"/>
        </w:rPr>
        <w:t>.18 г.</w:t>
      </w:r>
    </w:p>
    <w:p w:rsidR="00000000" w:rsidRDefault="006234FF">
      <w:pPr>
        <w:ind w:firstLine="426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6234F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30.07.17 </w:t>
      </w:r>
      <w:r>
        <w:rPr>
          <w:rStyle w:val="s0"/>
        </w:rPr>
        <w:t>г.</w:t>
      </w:r>
    </w:p>
    <w:p w:rsidR="00000000" w:rsidRDefault="006234FF">
      <w:pPr>
        <w:ind w:firstLine="426"/>
      </w:pPr>
      <w:r>
        <w:t> </w:t>
      </w:r>
    </w:p>
    <w:p w:rsidR="00000000" w:rsidRDefault="006234FF">
      <w:pPr>
        <w:ind w:firstLine="397"/>
        <w:jc w:val="both"/>
      </w:pPr>
      <w:r>
        <w:t> </w:t>
      </w:r>
    </w:p>
    <w:p w:rsidR="00000000" w:rsidRDefault="006234FF">
      <w:r>
        <w:t> </w:t>
      </w:r>
    </w:p>
    <w:p w:rsidR="00000000" w:rsidRDefault="006234FF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4FF" w:rsidRDefault="006234FF" w:rsidP="006234FF">
      <w:r>
        <w:separator/>
      </w:r>
    </w:p>
  </w:endnote>
  <w:endnote w:type="continuationSeparator" w:id="0">
    <w:p w:rsidR="006234FF" w:rsidRDefault="006234FF" w:rsidP="00623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FF" w:rsidRDefault="006234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FF" w:rsidRDefault="006234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FF" w:rsidRDefault="006234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4FF" w:rsidRDefault="006234FF" w:rsidP="006234FF">
      <w:r>
        <w:separator/>
      </w:r>
    </w:p>
  </w:footnote>
  <w:footnote w:type="continuationSeparator" w:id="0">
    <w:p w:rsidR="006234FF" w:rsidRDefault="006234FF" w:rsidP="006234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FF" w:rsidRDefault="006234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FF" w:rsidRDefault="006234FF" w:rsidP="006234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34FF" w:rsidRPr="006234FF" w:rsidRDefault="006234FF" w:rsidP="006234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осуществление деятельности по производству, переработке, приобретению, хранению, реализации, использованию, уничтожению ядов» (приложение 5 к приказу Министра по инвестициям и развитию Республики Казахстан от 30 апреля 2015 года № 563) (с изменениями и дополнениями по состоянию на 30.07.2019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FF" w:rsidRDefault="006234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34FF"/>
    <w:rsid w:val="00623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34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4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4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4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34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4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4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4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439979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36" TargetMode="External"/><Relationship Id="rId12" Type="http://schemas.openxmlformats.org/officeDocument/2006/relationships/hyperlink" Target="http://online.zakon.kz/Document/?doc_id=32405206" TargetMode="External"/><Relationship Id="rId17" Type="http://schemas.openxmlformats.org/officeDocument/2006/relationships/hyperlink" Target="http://online.zakon.kz/Document/?doc_id=3353989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1585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554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8234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23340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8585" TargetMode="External"/><Relationship Id="rId14" Type="http://schemas.openxmlformats.org/officeDocument/2006/relationships/hyperlink" Target="http://online.zakon.kz/Document/?doc_id=3571971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2112</Characters>
  <Application>Microsoft Office Word</Application>
  <DocSecurity>0</DocSecurity>
  <Lines>17</Lines>
  <Paragraphs>4</Paragraphs>
  <ScaleCrop>false</ScaleCrop>
  <Company/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осуществление деятельности по производству, переработке, приобретению, хранению, реализации, использованию, уничтожению ядов» (приложение 5 к приказу Министра по инвестициям и развитию Республики Казахстан от 30 апреля 2015 года № 563) (с изменениями и дополнениями по состоянию на 30.07.2019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2023-11-14T22:05:00Z</dcterms:created>
  <dcterms:modified xsi:type="dcterms:W3CDTF">2023-11-14T22:05:00Z</dcterms:modified>
</cp:coreProperties>
</file>