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B8E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 жңне коммуникациялар саласындағы кейбір нормативтік құқықтық бұйрықтарға өзгерістер енгізу туралы» Қазақстан Республикасы Ақпарат жңне коммуникациялар министрінің 2017 жылғы 17 тамыздағы № 309 бұйрығы (2024.22.09. берілген өзгерістермен)</w:t>
      </w:r>
    </w:p>
    <w:p w:rsidR="00000000" w:rsidRDefault="001E6B8E">
      <w:pPr>
        <w:pStyle w:val="pj"/>
      </w:pPr>
      <w:r>
        <w:rPr>
          <w:rStyle w:val="s0"/>
          <w:b/>
          <w:bCs/>
        </w:rPr>
        <w:t> </w:t>
      </w:r>
    </w:p>
    <w:p w:rsidR="00000000" w:rsidRDefault="001E6B8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29 қыркүйекте № 15831 тіркелді</w:t>
      </w:r>
    </w:p>
    <w:p w:rsidR="00000000" w:rsidRDefault="001E6B8E">
      <w:pPr>
        <w:pStyle w:val="pj"/>
      </w:pPr>
      <w:r>
        <w:rPr>
          <w:rStyle w:val="s0"/>
        </w:rPr>
        <w:t> </w:t>
      </w:r>
    </w:p>
    <w:p w:rsidR="00000000" w:rsidRDefault="001E6B8E">
      <w:pPr>
        <w:pStyle w:val="pj"/>
      </w:pPr>
      <w:r>
        <w:rPr>
          <w:rStyle w:val="s0"/>
        </w:rPr>
        <w:t xml:space="preserve">Жариялануы: </w:t>
      </w:r>
      <w:hyperlink r:id="rId7" w:anchor="!/doc/115026/kaz" w:history="1">
        <w:r>
          <w:rPr>
            <w:rStyle w:val="a4"/>
          </w:rPr>
          <w:t>«ҚР НҚА электрондық түрдегі эталондық бақылау банкі» АЖ</w:t>
        </w:r>
        <w:r>
          <w:rPr>
            <w:rStyle w:val="a4"/>
          </w:rPr>
          <w:t xml:space="preserve"> 2017 ж. 12 қазанда</w:t>
        </w:r>
      </w:hyperlink>
    </w:p>
    <w:p w:rsidR="00000000" w:rsidRDefault="001E6B8E">
      <w:pPr>
        <w:pStyle w:val="pj"/>
      </w:pPr>
      <w:r>
        <w:rPr>
          <w:b/>
          <w:bCs/>
        </w:rPr>
        <w:t> </w:t>
      </w:r>
    </w:p>
    <w:p w:rsidR="00000000" w:rsidRDefault="001E6B8E">
      <w:pPr>
        <w:pStyle w:val="pj"/>
      </w:pPr>
      <w:r>
        <w:rPr>
          <w:rStyle w:val="s0"/>
        </w:rPr>
        <w:t>Енгізілген өзгерістер:</w:t>
      </w:r>
    </w:p>
    <w:p w:rsidR="00000000" w:rsidRDefault="001E6B8E">
      <w:pPr>
        <w:pStyle w:val="pj"/>
      </w:pPr>
      <w:r>
        <w:rPr>
          <w:rStyle w:val="s0"/>
        </w:rPr>
        <w:t> </w:t>
      </w:r>
    </w:p>
    <w:p w:rsidR="00000000" w:rsidRDefault="001E6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2018.18.04. № 158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(2018 ж. 1 қарашадан бастап қолданысқа енгізілді)</w:t>
      </w:r>
    </w:p>
    <w:p w:rsidR="00000000" w:rsidRDefault="001E6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</w:t>
      </w:r>
      <w:r>
        <w:rPr>
          <w:rStyle w:val="s0"/>
        </w:rPr>
        <w:t xml:space="preserve">рат министрінің м.а. 2024.20.08. № 364-НҚ </w:t>
      </w:r>
      <w:hyperlink r:id="rId9" w:anchor="sub_id=101" w:history="1">
        <w:r>
          <w:rPr>
            <w:rStyle w:val="a4"/>
          </w:rPr>
          <w:t>бұйрығымен</w:t>
        </w:r>
      </w:hyperlink>
    </w:p>
    <w:p w:rsidR="00000000" w:rsidRDefault="001E6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 394-НҚ </w:t>
      </w:r>
      <w:hyperlink r:id="rId1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21 қыркүйектен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6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2024.05.09. № 408-НҚ </w:t>
      </w:r>
      <w:hyperlink r:id="rId12" w:anchor="sub_id=101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22 қыркүйектен бастап </w:t>
      </w:r>
      <w:hyperlink r:id="rId13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6B8E">
      <w:pPr>
        <w:pStyle w:val="pj"/>
      </w:pPr>
      <w:r>
        <w:rPr>
          <w:rStyle w:val="s0"/>
        </w:rPr>
        <w:t> </w:t>
      </w:r>
    </w:p>
    <w:p w:rsidR="00000000" w:rsidRDefault="001E6B8E">
      <w:pPr>
        <w:pStyle w:val="pj"/>
      </w:pPr>
      <w:r>
        <w:rPr>
          <w:rStyle w:val="s0"/>
        </w:rPr>
        <w:t>Бұрынғы редакциялар:</w:t>
      </w:r>
    </w:p>
    <w:p w:rsidR="00000000" w:rsidRDefault="001E6B8E">
      <w:pPr>
        <w:pStyle w:val="pj"/>
      </w:pPr>
      <w:r>
        <w:rPr>
          <w:rStyle w:val="s0"/>
        </w:rPr>
        <w:t> </w:t>
      </w:r>
    </w:p>
    <w:p w:rsidR="00000000" w:rsidRDefault="001E6B8E">
      <w:pPr>
        <w:pStyle w:val="pj"/>
      </w:pPr>
      <w:r>
        <w:rPr>
          <w:rStyle w:val="s0"/>
        </w:rPr>
        <w:t xml:space="preserve">2018 ж. 18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E6B8E">
      <w:pPr>
        <w:pStyle w:val="pj"/>
      </w:pPr>
      <w:r>
        <w:rPr>
          <w:rStyle w:val="s0"/>
        </w:rPr>
        <w:t xml:space="preserve">2024 ж. 20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E6B8E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E6B8E">
      <w:pPr>
        <w:pStyle w:val="pj"/>
      </w:pPr>
      <w:r>
        <w:rPr>
          <w:rStyle w:val="s0"/>
        </w:rPr>
        <w:t xml:space="preserve">2024 ж. 5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1E6B8E">
      <w:pPr>
        <w:pStyle w:val="pj"/>
      </w:pPr>
      <w:r>
        <w:t> </w:t>
      </w:r>
    </w:p>
    <w:p w:rsidR="00000000" w:rsidRDefault="001E6B8E">
      <w:pPr>
        <w:pStyle w:val="pj"/>
      </w:pPr>
      <w:r>
        <w:rPr>
          <w:rStyle w:val="s0"/>
        </w:rPr>
        <w:t> </w:t>
      </w:r>
    </w:p>
    <w:p w:rsidR="00000000" w:rsidRDefault="001E6B8E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B8E" w:rsidRDefault="001E6B8E" w:rsidP="001E6B8E">
      <w:r>
        <w:separator/>
      </w:r>
    </w:p>
  </w:endnote>
  <w:endnote w:type="continuationSeparator" w:id="0">
    <w:p w:rsidR="001E6B8E" w:rsidRDefault="001E6B8E" w:rsidP="001E6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B8E" w:rsidRDefault="001E6B8E" w:rsidP="001E6B8E">
      <w:r>
        <w:separator/>
      </w:r>
    </w:p>
  </w:footnote>
  <w:footnote w:type="continuationSeparator" w:id="0">
    <w:p w:rsidR="001E6B8E" w:rsidRDefault="001E6B8E" w:rsidP="001E6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 w:rsidP="001E6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B8E" w:rsidRPr="001E6B8E" w:rsidRDefault="001E6B8E" w:rsidP="001E6B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және коммуникациялар саласындағы кейбір нормативтік құқықтық бұйрықтарға өзгерістер енгізу туралы» Қазақстан Республикасы Ақпарат және коммуникациялар министрінің 2017 жылғы 17 тамыздағы № 309 бұйрығы (2024.22.09.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B8E" w:rsidRDefault="001E6B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B8E"/>
    <w:rsid w:val="001E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6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6B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6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6B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6B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6B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6B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6B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03496" TargetMode="External"/><Relationship Id="rId13" Type="http://schemas.openxmlformats.org/officeDocument/2006/relationships/hyperlink" Target="http://online.zakon.kz/Document/?doc_id=3322242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222421" TargetMode="External"/><Relationship Id="rId17" Type="http://schemas.openxmlformats.org/officeDocument/2006/relationships/hyperlink" Target="http://online.zakon.kz/Document/?doc_id=3244669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0447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8096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1840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88096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76588" TargetMode="External"/><Relationship Id="rId14" Type="http://schemas.openxmlformats.org/officeDocument/2006/relationships/hyperlink" Target="http://online.zakon.kz/Document/?doc_id=3507851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1775</Characters>
  <Application>Microsoft Office Word</Application>
  <DocSecurity>0</DocSecurity>
  <Lines>14</Lines>
  <Paragraphs>3</Paragraphs>
  <ScaleCrop>false</ScaleCrop>
  <Company/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2025-04-27T23:17:00Z</dcterms:created>
  <dcterms:modified xsi:type="dcterms:W3CDTF">2025-04-27T23:17:00Z</dcterms:modified>
</cp:coreProperties>
</file>